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20" w:rsidRDefault="00F45EBE" w:rsidP="00406454">
      <w:pPr>
        <w:pStyle w:val="NormalWeb"/>
        <w:jc w:val="center"/>
        <w:rPr>
          <w:rFonts w:ascii="Arial" w:hAnsi="Arial" w:cs="Arial"/>
          <w:b/>
          <w:bCs/>
          <w:color w:val="000000"/>
          <w:sz w:val="22"/>
          <w:szCs w:val="22"/>
        </w:rPr>
      </w:pPr>
      <w:bookmarkStart w:id="0" w:name="_GoBack"/>
      <w:bookmarkEnd w:id="0"/>
      <w:r w:rsidRPr="00AE7B4E">
        <w:rPr>
          <w:rStyle w:val="Strong"/>
          <w:rFonts w:ascii="Arial" w:hAnsi="Arial" w:cs="Arial"/>
          <w:color w:val="000000"/>
          <w:sz w:val="26"/>
          <w:szCs w:val="26"/>
        </w:rPr>
        <w:t>Upcoming Distance Learning Opportunity</w:t>
      </w:r>
      <w:r w:rsidR="009C7643">
        <w:rPr>
          <w:rStyle w:val="Strong"/>
          <w:rFonts w:ascii="Arial" w:hAnsi="Arial" w:cs="Arial"/>
          <w:color w:val="000000"/>
          <w:sz w:val="26"/>
          <w:szCs w:val="26"/>
        </w:rPr>
        <w:br/>
      </w:r>
      <w:r w:rsidR="002B2265">
        <w:rPr>
          <w:rFonts w:cs="Arial"/>
          <w:noProof/>
          <w:color w:val="000000"/>
        </w:rPr>
        <w:drawing>
          <wp:inline distT="0" distB="0" distL="0" distR="0">
            <wp:extent cx="2695575" cy="790575"/>
            <wp:effectExtent l="19050" t="0" r="9525" b="0"/>
            <wp:docPr id="3" name="Picture 3" descr="03-sda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sdaho-logo"/>
                    <pic:cNvPicPr>
                      <a:picLocks noChangeAspect="1" noChangeArrowheads="1"/>
                    </pic:cNvPicPr>
                  </pic:nvPicPr>
                  <pic:blipFill>
                    <a:blip r:embed="rId7" cstate="print"/>
                    <a:srcRect/>
                    <a:stretch>
                      <a:fillRect/>
                    </a:stretch>
                  </pic:blipFill>
                  <pic:spPr bwMode="auto">
                    <a:xfrm>
                      <a:off x="0" y="0"/>
                      <a:ext cx="2695575" cy="790575"/>
                    </a:xfrm>
                    <a:prstGeom prst="rect">
                      <a:avLst/>
                    </a:prstGeom>
                    <a:noFill/>
                    <a:ln w="9525">
                      <a:noFill/>
                      <a:miter lim="800000"/>
                      <a:headEnd/>
                      <a:tailEnd/>
                    </a:ln>
                  </pic:spPr>
                </pic:pic>
              </a:graphicData>
            </a:graphic>
          </wp:inline>
        </w:drawing>
      </w:r>
      <w:r w:rsidR="00A336D7">
        <w:rPr>
          <w:rFonts w:ascii="Arial" w:hAnsi="Arial" w:cs="Arial"/>
          <w:b/>
          <w:bCs/>
          <w:color w:val="000000"/>
          <w:sz w:val="22"/>
          <w:szCs w:val="22"/>
        </w:rPr>
        <w:t xml:space="preserve">             </w:t>
      </w:r>
      <w:r w:rsidR="00A336D7">
        <w:rPr>
          <w:noProof/>
        </w:rPr>
        <w:drawing>
          <wp:inline distT="0" distB="0" distL="0" distR="0" wp14:anchorId="03410194" wp14:editId="6FE638D8">
            <wp:extent cx="2514600" cy="1095375"/>
            <wp:effectExtent l="0" t="0" r="0" b="9525"/>
            <wp:docPr id="1" name="Picture 1" descr="C:\Users\Jen.Porter\AppData\Local\Microsoft\Windows\INetCache\Content.Word\Path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Porter\AppData\Local\Microsoft\Windows\INetCache\Content.Word\Pathwa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095375"/>
                    </a:xfrm>
                    <a:prstGeom prst="rect">
                      <a:avLst/>
                    </a:prstGeom>
                    <a:noFill/>
                    <a:ln>
                      <a:noFill/>
                    </a:ln>
                  </pic:spPr>
                </pic:pic>
              </a:graphicData>
            </a:graphic>
          </wp:inline>
        </w:drawing>
      </w:r>
    </w:p>
    <w:p w:rsidR="004B1C14" w:rsidRPr="004B1C14" w:rsidRDefault="00EC7E20" w:rsidP="009C7643">
      <w:pPr>
        <w:pStyle w:val="NormalWeb"/>
        <w:jc w:val="center"/>
        <w:rPr>
          <w:rFonts w:asciiTheme="majorHAnsi" w:hAnsiTheme="majorHAnsi" w:cs="Arial"/>
          <w:bCs/>
          <w:iCs/>
          <w:smallCaps/>
          <w:sz w:val="28"/>
        </w:rPr>
      </w:pPr>
      <w:r>
        <w:rPr>
          <w:rFonts w:ascii="Arial" w:hAnsi="Arial" w:cs="Arial"/>
          <w:b/>
          <w:bCs/>
          <w:color w:val="000000"/>
          <w:sz w:val="22"/>
          <w:szCs w:val="22"/>
        </w:rPr>
        <w:t xml:space="preserve">Powered by Pathway Health, </w:t>
      </w:r>
      <w:r w:rsidRPr="00EC7E20">
        <w:rPr>
          <w:rFonts w:ascii="Arial" w:hAnsi="Arial" w:cs="Arial"/>
          <w:b/>
          <w:bCs/>
          <w:i/>
          <w:color w:val="000000"/>
          <w:sz w:val="22"/>
          <w:szCs w:val="22"/>
        </w:rPr>
        <w:t>exclusively for LeadingAge</w:t>
      </w:r>
      <w:r w:rsidR="009C7643">
        <w:rPr>
          <w:rFonts w:ascii="Arial" w:hAnsi="Arial" w:cs="Arial"/>
          <w:b/>
          <w:bCs/>
          <w:i/>
          <w:color w:val="000000"/>
          <w:sz w:val="22"/>
          <w:szCs w:val="22"/>
        </w:rPr>
        <w:br/>
      </w:r>
      <w:r w:rsidR="009C7643">
        <w:rPr>
          <w:rStyle w:val="Strong"/>
          <w:rFonts w:cs="Arial"/>
          <w:color w:val="000000"/>
        </w:rPr>
        <w:pict>
          <v:rect id="_x0000_i1025" style="width:388.8pt;height:1.5pt" o:hrpct="900" o:hralign="center" o:hrstd="t" o:hrnoshade="t" o:hr="t" fillcolor="black" stroked="f"/>
        </w:pict>
      </w:r>
      <w:r w:rsidR="00B86CFC" w:rsidRPr="002257E7">
        <w:rPr>
          <w:rFonts w:asciiTheme="majorHAnsi" w:hAnsiTheme="majorHAnsi" w:cs="Lucida Bright"/>
          <w:b/>
          <w:i/>
          <w:sz w:val="28"/>
        </w:rPr>
        <w:t xml:space="preserve">DL </w:t>
      </w:r>
      <w:r w:rsidR="009C277E">
        <w:rPr>
          <w:rFonts w:asciiTheme="majorHAnsi" w:hAnsiTheme="majorHAnsi" w:cs="Lucida Bright"/>
          <w:b/>
          <w:i/>
          <w:sz w:val="28"/>
        </w:rPr>
        <w:t>201706</w:t>
      </w:r>
      <w:r w:rsidR="00F144B6">
        <w:rPr>
          <w:rFonts w:asciiTheme="majorHAnsi" w:hAnsiTheme="majorHAnsi" w:cs="Lucida Bright"/>
          <w:b/>
          <w:i/>
          <w:sz w:val="28"/>
        </w:rPr>
        <w:t xml:space="preserve"> </w:t>
      </w:r>
      <w:r w:rsidR="00B86CFC" w:rsidRPr="002257E7">
        <w:rPr>
          <w:rFonts w:asciiTheme="majorHAnsi" w:hAnsiTheme="majorHAnsi" w:cs="Lucida Bright"/>
          <w:b/>
          <w:i/>
          <w:sz w:val="28"/>
        </w:rPr>
        <w:t>(Webinar</w:t>
      </w:r>
      <w:r w:rsidR="009C277E">
        <w:rPr>
          <w:rFonts w:asciiTheme="majorHAnsi" w:hAnsiTheme="majorHAnsi" w:cs="Lucida Bright"/>
          <w:b/>
          <w:i/>
          <w:sz w:val="28"/>
        </w:rPr>
        <w:t xml:space="preserve"> Series</w:t>
      </w:r>
      <w:r w:rsidR="00B86CFC" w:rsidRPr="002257E7">
        <w:rPr>
          <w:rFonts w:asciiTheme="majorHAnsi" w:hAnsiTheme="majorHAnsi" w:cs="Lucida Bright"/>
          <w:b/>
          <w:i/>
          <w:sz w:val="28"/>
        </w:rPr>
        <w:t>)</w:t>
      </w:r>
      <w:r w:rsidR="009C7643">
        <w:rPr>
          <w:rFonts w:asciiTheme="majorHAnsi" w:hAnsiTheme="majorHAnsi" w:cs="Lucida Bright"/>
          <w:b/>
          <w:i/>
          <w:sz w:val="28"/>
        </w:rPr>
        <w:br/>
      </w:r>
      <w:r w:rsidR="00B751F1">
        <w:rPr>
          <w:rFonts w:asciiTheme="majorHAnsi" w:hAnsiTheme="majorHAnsi" w:cs="Arial"/>
          <w:b/>
          <w:bCs/>
          <w:i/>
          <w:iCs/>
          <w:sz w:val="28"/>
        </w:rPr>
        <w:t>Requirements of Participation</w:t>
      </w:r>
      <w:r w:rsidR="004B1C14">
        <w:rPr>
          <w:rFonts w:asciiTheme="majorHAnsi" w:hAnsiTheme="majorHAnsi" w:cs="Arial"/>
          <w:b/>
          <w:bCs/>
          <w:i/>
          <w:iCs/>
          <w:sz w:val="28"/>
        </w:rPr>
        <w:t xml:space="preserve"> - </w:t>
      </w:r>
      <w:r w:rsidR="009C277E">
        <w:rPr>
          <w:rFonts w:asciiTheme="majorHAnsi" w:hAnsiTheme="majorHAnsi" w:cs="Arial"/>
          <w:b/>
          <w:bCs/>
          <w:i/>
          <w:iCs/>
          <w:sz w:val="28"/>
        </w:rPr>
        <w:t>Phase 1</w:t>
      </w:r>
      <w:r w:rsidR="009C7643">
        <w:rPr>
          <w:rFonts w:asciiTheme="majorHAnsi" w:hAnsiTheme="majorHAnsi" w:cs="Arial"/>
          <w:b/>
          <w:bCs/>
          <w:i/>
          <w:iCs/>
          <w:sz w:val="28"/>
        </w:rPr>
        <w:br/>
      </w:r>
      <w:r w:rsidR="004B1C14" w:rsidRPr="004B1C14">
        <w:rPr>
          <w:rFonts w:asciiTheme="majorHAnsi" w:hAnsiTheme="majorHAnsi" w:cs="Arial"/>
          <w:bCs/>
          <w:iCs/>
          <w:smallCaps/>
          <w:sz w:val="28"/>
        </w:rPr>
        <w:t>June 5, 12, 19, 26, July 10, 2017</w:t>
      </w:r>
    </w:p>
    <w:p w:rsidR="0080687F" w:rsidRPr="00E47D37" w:rsidRDefault="0080687F" w:rsidP="00D24938">
      <w:pPr>
        <w:pStyle w:val="NoSpacing"/>
        <w:ind w:left="90"/>
        <w:rPr>
          <w:rFonts w:ascii="Arial" w:hAnsi="Arial" w:cs="Arial"/>
          <w:sz w:val="20"/>
          <w:szCs w:val="20"/>
        </w:rPr>
      </w:pPr>
    </w:p>
    <w:p w:rsidR="0080687F" w:rsidRPr="00674DD1" w:rsidRDefault="00A15191" w:rsidP="0080687F">
      <w:pPr>
        <w:pStyle w:val="NoSpacing"/>
        <w:ind w:left="90" w:right="270"/>
        <w:rPr>
          <w:rFonts w:cs="Arial"/>
          <w:bCs/>
          <w:sz w:val="20"/>
          <w:szCs w:val="20"/>
        </w:rPr>
      </w:pPr>
      <w:r w:rsidRPr="00674DD1">
        <w:rPr>
          <w:rStyle w:val="Strong"/>
          <w:rFonts w:ascii="Arial" w:hAnsi="Arial" w:cs="Arial"/>
          <w:sz w:val="20"/>
          <w:szCs w:val="20"/>
        </w:rPr>
        <w:t>Overview</w:t>
      </w:r>
      <w:r w:rsidRPr="00674DD1">
        <w:rPr>
          <w:rStyle w:val="Strong"/>
          <w:rFonts w:ascii="Arial" w:hAnsi="Arial" w:cs="Arial"/>
          <w:b w:val="0"/>
          <w:sz w:val="20"/>
          <w:szCs w:val="20"/>
        </w:rPr>
        <w:t xml:space="preserve">:  </w:t>
      </w:r>
      <w:r w:rsidR="00B751F1" w:rsidRPr="00B751F1">
        <w:rPr>
          <w:rFonts w:ascii="Arial" w:hAnsi="Arial" w:cs="Arial"/>
          <w:color w:val="000000"/>
          <w:sz w:val="20"/>
          <w:szCs w:val="20"/>
          <w:shd w:val="clear" w:color="auto" w:fill="FFFFFF"/>
        </w:rPr>
        <w:t xml:space="preserve">This </w:t>
      </w:r>
      <w:r w:rsidR="00B751F1">
        <w:rPr>
          <w:rFonts w:ascii="Arial" w:hAnsi="Arial" w:cs="Arial"/>
          <w:color w:val="000000"/>
          <w:sz w:val="20"/>
          <w:szCs w:val="20"/>
          <w:shd w:val="clear" w:color="auto" w:fill="FFFFFF"/>
        </w:rPr>
        <w:t>webinar series</w:t>
      </w:r>
      <w:r w:rsidR="00B751F1" w:rsidRPr="00B751F1">
        <w:rPr>
          <w:rFonts w:ascii="Arial" w:hAnsi="Arial" w:cs="Arial"/>
          <w:color w:val="000000"/>
          <w:sz w:val="20"/>
          <w:szCs w:val="20"/>
          <w:shd w:val="clear" w:color="auto" w:fill="FFFFFF"/>
        </w:rPr>
        <w:t xml:space="preserve"> will </w:t>
      </w:r>
      <w:r w:rsidR="00B751F1">
        <w:rPr>
          <w:rFonts w:ascii="Arial" w:hAnsi="Arial" w:cs="Arial"/>
          <w:color w:val="000000"/>
          <w:sz w:val="20"/>
          <w:szCs w:val="20"/>
          <w:shd w:val="clear" w:color="auto" w:fill="FFFFFF"/>
        </w:rPr>
        <w:t>address</w:t>
      </w:r>
      <w:r w:rsidR="00B751F1" w:rsidRPr="00B751F1">
        <w:rPr>
          <w:rFonts w:ascii="Arial" w:hAnsi="Arial" w:cs="Arial"/>
          <w:color w:val="000000"/>
          <w:sz w:val="20"/>
          <w:szCs w:val="20"/>
          <w:shd w:val="clear" w:color="auto" w:fill="FFFFFF"/>
        </w:rPr>
        <w:t xml:space="preserve"> the new and revised sections of the Requirements of Participation for skilled nursing facilities. You won’t want to miss this informational program that outlines the biggest revision and update in over 15 years! In </w:t>
      </w:r>
      <w:r w:rsidR="00B751F1">
        <w:rPr>
          <w:rFonts w:ascii="Arial" w:hAnsi="Arial" w:cs="Arial"/>
          <w:color w:val="000000"/>
          <w:sz w:val="20"/>
          <w:szCs w:val="20"/>
          <w:shd w:val="clear" w:color="auto" w:fill="FFFFFF"/>
        </w:rPr>
        <w:t>this series of sessions</w:t>
      </w:r>
      <w:r w:rsidR="001138F8">
        <w:rPr>
          <w:rFonts w:ascii="Arial" w:hAnsi="Arial" w:cs="Arial"/>
          <w:color w:val="000000"/>
          <w:sz w:val="20"/>
          <w:szCs w:val="20"/>
          <w:shd w:val="clear" w:color="auto" w:fill="FFFFFF"/>
        </w:rPr>
        <w:t>,</w:t>
      </w:r>
      <w:r w:rsidR="00B751F1" w:rsidRPr="00B751F1">
        <w:rPr>
          <w:rFonts w:ascii="Arial" w:hAnsi="Arial" w:cs="Arial"/>
          <w:color w:val="000000"/>
          <w:sz w:val="20"/>
          <w:szCs w:val="20"/>
          <w:shd w:val="clear" w:color="auto" w:fill="FFFFFF"/>
        </w:rPr>
        <w:t xml:space="preserve"> an in</w:t>
      </w:r>
      <w:r w:rsidR="001138F8">
        <w:rPr>
          <w:rFonts w:ascii="Arial" w:hAnsi="Arial" w:cs="Arial"/>
          <w:color w:val="000000"/>
          <w:sz w:val="20"/>
          <w:szCs w:val="20"/>
          <w:shd w:val="clear" w:color="auto" w:fill="FFFFFF"/>
        </w:rPr>
        <w:t xml:space="preserve">-depth review of the </w:t>
      </w:r>
      <w:proofErr w:type="spellStart"/>
      <w:r w:rsidR="001138F8">
        <w:rPr>
          <w:rFonts w:ascii="Arial" w:hAnsi="Arial" w:cs="Arial"/>
          <w:color w:val="000000"/>
          <w:sz w:val="20"/>
          <w:szCs w:val="20"/>
          <w:shd w:val="clear" w:color="auto" w:fill="FFFFFF"/>
        </w:rPr>
        <w:t>RoPs</w:t>
      </w:r>
      <w:proofErr w:type="spellEnd"/>
      <w:r w:rsidR="001138F8">
        <w:rPr>
          <w:rFonts w:ascii="Arial" w:hAnsi="Arial" w:cs="Arial"/>
          <w:color w:val="000000"/>
          <w:sz w:val="20"/>
          <w:szCs w:val="20"/>
          <w:shd w:val="clear" w:color="auto" w:fill="FFFFFF"/>
        </w:rPr>
        <w:t xml:space="preserve"> will be discussed.</w:t>
      </w:r>
      <w:r w:rsidR="00A336D7">
        <w:rPr>
          <w:rFonts w:ascii="Arial" w:hAnsi="Arial" w:cs="Arial"/>
          <w:color w:val="000000"/>
          <w:sz w:val="20"/>
          <w:szCs w:val="20"/>
          <w:shd w:val="clear" w:color="auto" w:fill="FFFFFF"/>
        </w:rPr>
        <w:t xml:space="preserve"> </w:t>
      </w:r>
      <w:r w:rsidR="00B751F1" w:rsidRPr="00B751F1">
        <w:rPr>
          <w:rFonts w:ascii="Arial" w:hAnsi="Arial" w:cs="Arial"/>
          <w:color w:val="000000"/>
          <w:sz w:val="20"/>
          <w:szCs w:val="20"/>
          <w:shd w:val="clear" w:color="auto" w:fill="FFFFFF"/>
        </w:rPr>
        <w:t xml:space="preserve">There are key areas for system updates to include Resident Rights, Resident Assessments, </w:t>
      </w:r>
      <w:r w:rsidR="00A228B8">
        <w:rPr>
          <w:rFonts w:ascii="Arial" w:hAnsi="Arial" w:cs="Arial"/>
          <w:color w:val="000000"/>
          <w:sz w:val="20"/>
          <w:szCs w:val="20"/>
          <w:shd w:val="clear" w:color="auto" w:fill="FFFFFF"/>
        </w:rPr>
        <w:t>Admission, Transfer &amp; Discharge, Behavioral Health Services</w:t>
      </w:r>
      <w:r w:rsidR="00B751F1" w:rsidRPr="00B751F1">
        <w:rPr>
          <w:rFonts w:ascii="Arial" w:hAnsi="Arial" w:cs="Arial"/>
          <w:color w:val="000000"/>
          <w:sz w:val="20"/>
          <w:szCs w:val="20"/>
          <w:shd w:val="clear" w:color="auto" w:fill="FFFFFF"/>
        </w:rPr>
        <w:t xml:space="preserve">, Quality of Care and Quality of Life, Infection Prevention and Control and more! Additional key updates for facility implementation include Facility Assessment, </w:t>
      </w:r>
      <w:r w:rsidR="00A228B8">
        <w:rPr>
          <w:rFonts w:ascii="Arial" w:hAnsi="Arial" w:cs="Arial"/>
          <w:color w:val="000000"/>
          <w:sz w:val="20"/>
          <w:szCs w:val="20"/>
          <w:shd w:val="clear" w:color="auto" w:fill="FFFFFF"/>
        </w:rPr>
        <w:t xml:space="preserve">Staff Competencies and </w:t>
      </w:r>
      <w:r w:rsidR="00B751F1" w:rsidRPr="00B751F1">
        <w:rPr>
          <w:rFonts w:ascii="Arial" w:hAnsi="Arial" w:cs="Arial"/>
          <w:color w:val="000000"/>
          <w:sz w:val="20"/>
          <w:szCs w:val="20"/>
          <w:shd w:val="clear" w:color="auto" w:fill="FFFFFF"/>
        </w:rPr>
        <w:t xml:space="preserve">QAPI, as well as the individual interdisciplinary service components. </w:t>
      </w:r>
    </w:p>
    <w:p w:rsidR="00674DD1" w:rsidRPr="00674DD1" w:rsidRDefault="00674DD1" w:rsidP="00674DD1">
      <w:pPr>
        <w:ind w:left="90"/>
        <w:rPr>
          <w:rFonts w:cs="Arial"/>
          <w:sz w:val="20"/>
          <w:szCs w:val="20"/>
        </w:rPr>
      </w:pPr>
    </w:p>
    <w:p w:rsidR="00652057" w:rsidRPr="00652057" w:rsidRDefault="00B86CFC" w:rsidP="002F06D2">
      <w:pPr>
        <w:pStyle w:val="NoSpacing"/>
        <w:ind w:left="90"/>
        <w:rPr>
          <w:rFonts w:ascii="Arial" w:hAnsi="Arial" w:cs="Arial"/>
          <w:bCs/>
          <w:sz w:val="20"/>
          <w:szCs w:val="20"/>
        </w:rPr>
      </w:pPr>
      <w:r w:rsidRPr="00E47D37">
        <w:rPr>
          <w:rFonts w:ascii="Arial" w:hAnsi="Arial" w:cs="Arial"/>
          <w:b/>
          <w:sz w:val="20"/>
          <w:szCs w:val="20"/>
          <w:u w:val="single"/>
        </w:rPr>
        <w:t>Target Audience</w:t>
      </w:r>
      <w:r w:rsidRPr="00E47D37">
        <w:rPr>
          <w:rFonts w:ascii="Arial" w:hAnsi="Arial" w:cs="Arial"/>
          <w:sz w:val="20"/>
          <w:szCs w:val="20"/>
        </w:rPr>
        <w:t xml:space="preserve">: </w:t>
      </w:r>
      <w:r w:rsidR="00674DD1" w:rsidRPr="00674DD1">
        <w:rPr>
          <w:rFonts w:ascii="Arial" w:hAnsi="Arial" w:cs="Arial"/>
          <w:bCs/>
          <w:sz w:val="20"/>
          <w:szCs w:val="20"/>
        </w:rPr>
        <w:t xml:space="preserve">This educational webinar is appropriate for </w:t>
      </w:r>
      <w:r w:rsidR="00C810DC">
        <w:rPr>
          <w:rFonts w:ascii="Arial" w:hAnsi="Arial" w:cs="Arial"/>
          <w:bCs/>
          <w:sz w:val="20"/>
          <w:szCs w:val="20"/>
        </w:rPr>
        <w:t xml:space="preserve">long term </w:t>
      </w:r>
      <w:r w:rsidR="00AC6944">
        <w:rPr>
          <w:rFonts w:ascii="Arial" w:hAnsi="Arial" w:cs="Arial"/>
          <w:bCs/>
          <w:sz w:val="20"/>
          <w:szCs w:val="20"/>
        </w:rPr>
        <w:t xml:space="preserve">care </w:t>
      </w:r>
      <w:r w:rsidR="00C810DC">
        <w:rPr>
          <w:rFonts w:ascii="Arial" w:hAnsi="Arial" w:cs="Arial"/>
          <w:bCs/>
          <w:sz w:val="20"/>
          <w:szCs w:val="20"/>
        </w:rPr>
        <w:t>administrators, directors of nursing</w:t>
      </w:r>
      <w:r w:rsidR="00B751F1">
        <w:rPr>
          <w:rFonts w:ascii="Arial" w:hAnsi="Arial" w:cs="Arial"/>
          <w:bCs/>
          <w:sz w:val="20"/>
          <w:szCs w:val="20"/>
        </w:rPr>
        <w:t>, department managers</w:t>
      </w:r>
      <w:r w:rsidR="00C810DC">
        <w:rPr>
          <w:rFonts w:ascii="Arial" w:hAnsi="Arial" w:cs="Arial"/>
          <w:bCs/>
          <w:sz w:val="20"/>
          <w:szCs w:val="20"/>
        </w:rPr>
        <w:t xml:space="preserve"> and other post acute care </w:t>
      </w:r>
      <w:r w:rsidR="00AC6944">
        <w:rPr>
          <w:rFonts w:ascii="Arial" w:hAnsi="Arial" w:cs="Arial"/>
          <w:bCs/>
          <w:sz w:val="20"/>
          <w:szCs w:val="20"/>
        </w:rPr>
        <w:t>professionals.</w:t>
      </w:r>
    </w:p>
    <w:p w:rsidR="009C7643" w:rsidRDefault="009C7643" w:rsidP="009C7643">
      <w:pPr>
        <w:pStyle w:val="NoSpacing"/>
        <w:ind w:left="90"/>
        <w:rPr>
          <w:rFonts w:ascii="Arial" w:hAnsi="Arial" w:cs="Arial"/>
          <w:bCs/>
          <w:sz w:val="20"/>
          <w:szCs w:val="20"/>
        </w:rPr>
      </w:pPr>
    </w:p>
    <w:tbl>
      <w:tblPr>
        <w:tblW w:w="0" w:type="auto"/>
        <w:jc w:val="center"/>
        <w:tblLook w:val="01E0" w:firstRow="1" w:lastRow="1" w:firstColumn="1" w:lastColumn="1" w:noHBand="0" w:noVBand="0"/>
      </w:tblPr>
      <w:tblGrid>
        <w:gridCol w:w="3150"/>
        <w:gridCol w:w="7560"/>
      </w:tblGrid>
      <w:tr w:rsidR="009C7643" w:rsidRPr="00652057" w:rsidTr="004F4F84">
        <w:trPr>
          <w:trHeight w:val="810"/>
          <w:jc w:val="center"/>
        </w:trPr>
        <w:tc>
          <w:tcPr>
            <w:tcW w:w="3150" w:type="dxa"/>
          </w:tcPr>
          <w:p w:rsidR="009C7643" w:rsidRPr="00E47D37" w:rsidRDefault="009C7643" w:rsidP="004F4F84">
            <w:pPr>
              <w:pStyle w:val="NoSpacing"/>
              <w:rPr>
                <w:rFonts w:ascii="Arial" w:hAnsi="Arial" w:cs="Arial"/>
                <w:sz w:val="20"/>
                <w:szCs w:val="20"/>
              </w:rPr>
            </w:pPr>
            <w:r w:rsidRPr="00E47D37">
              <w:rPr>
                <w:rFonts w:ascii="Arial" w:hAnsi="Arial" w:cs="Arial"/>
                <w:b/>
                <w:sz w:val="20"/>
                <w:szCs w:val="20"/>
                <w:u w:val="single"/>
              </w:rPr>
              <w:t>Faculty</w:t>
            </w:r>
            <w:r w:rsidRPr="00E47D37">
              <w:rPr>
                <w:rFonts w:ascii="Arial" w:hAnsi="Arial" w:cs="Arial"/>
                <w:b/>
                <w:sz w:val="20"/>
                <w:szCs w:val="20"/>
              </w:rPr>
              <w:t>:</w:t>
            </w:r>
            <w:r w:rsidRPr="00E47D37">
              <w:rPr>
                <w:rFonts w:ascii="Arial" w:hAnsi="Arial" w:cs="Arial"/>
                <w:sz w:val="20"/>
                <w:szCs w:val="20"/>
              </w:rPr>
              <w:t xml:space="preserve">   </w:t>
            </w:r>
          </w:p>
          <w:p w:rsidR="009C7643" w:rsidRDefault="009C7643" w:rsidP="004F4F84">
            <w:pPr>
              <w:rPr>
                <w:rFonts w:cs="Arial"/>
                <w:sz w:val="20"/>
                <w:szCs w:val="20"/>
              </w:rPr>
            </w:pPr>
            <w:r>
              <w:rPr>
                <w:rFonts w:cs="Arial"/>
                <w:sz w:val="20"/>
                <w:szCs w:val="20"/>
              </w:rPr>
              <w:t xml:space="preserve">Leah Killian-Smith, </w:t>
            </w:r>
            <w:proofErr w:type="gramStart"/>
            <w:r>
              <w:rPr>
                <w:rFonts w:cs="Arial"/>
                <w:sz w:val="20"/>
                <w:szCs w:val="20"/>
              </w:rPr>
              <w:t>BA,NHA</w:t>
            </w:r>
            <w:proofErr w:type="gramEnd"/>
            <w:r>
              <w:rPr>
                <w:rFonts w:cs="Arial"/>
                <w:sz w:val="20"/>
                <w:szCs w:val="20"/>
              </w:rPr>
              <w:t>, RHIA</w:t>
            </w:r>
          </w:p>
          <w:p w:rsidR="009C7643" w:rsidRDefault="009C7643" w:rsidP="004F4F84">
            <w:pPr>
              <w:rPr>
                <w:rFonts w:cs="Arial"/>
                <w:sz w:val="20"/>
                <w:szCs w:val="20"/>
              </w:rPr>
            </w:pPr>
            <w:r>
              <w:rPr>
                <w:rFonts w:cs="Arial"/>
                <w:sz w:val="20"/>
                <w:szCs w:val="20"/>
              </w:rPr>
              <w:t>Director of Governmental Services and Quality Assurance</w:t>
            </w:r>
          </w:p>
          <w:p w:rsidR="009C7643" w:rsidRDefault="009C7643" w:rsidP="004F4F84">
            <w:pPr>
              <w:rPr>
                <w:rFonts w:cs="Arial"/>
                <w:sz w:val="20"/>
                <w:szCs w:val="20"/>
              </w:rPr>
            </w:pPr>
            <w:r>
              <w:rPr>
                <w:rFonts w:cs="Arial"/>
                <w:sz w:val="20"/>
                <w:szCs w:val="20"/>
              </w:rPr>
              <w:t>Pathway Health</w:t>
            </w:r>
          </w:p>
          <w:p w:rsidR="009C7643" w:rsidRPr="00E47D37" w:rsidRDefault="009C7643" w:rsidP="004F4F84">
            <w:pPr>
              <w:autoSpaceDE w:val="0"/>
              <w:autoSpaceDN w:val="0"/>
              <w:adjustRightInd w:val="0"/>
              <w:rPr>
                <w:rFonts w:cs="Arial"/>
                <w:sz w:val="20"/>
                <w:szCs w:val="20"/>
              </w:rPr>
            </w:pPr>
          </w:p>
        </w:tc>
        <w:tc>
          <w:tcPr>
            <w:tcW w:w="7560" w:type="dxa"/>
          </w:tcPr>
          <w:p w:rsidR="009C7643" w:rsidRDefault="009C7643" w:rsidP="004F4F84">
            <w:pPr>
              <w:rPr>
                <w:rFonts w:cs="Arial"/>
                <w:sz w:val="20"/>
                <w:szCs w:val="20"/>
              </w:rPr>
            </w:pPr>
          </w:p>
          <w:p w:rsidR="009C7643" w:rsidRPr="00B751F1" w:rsidRDefault="009C7643" w:rsidP="004F4F84">
            <w:pPr>
              <w:rPr>
                <w:rFonts w:cs="Arial"/>
                <w:sz w:val="20"/>
                <w:szCs w:val="20"/>
              </w:rPr>
            </w:pPr>
            <w:r w:rsidRPr="00B751F1">
              <w:rPr>
                <w:rFonts w:eastAsia="Calibri" w:cs="Arial"/>
                <w:sz w:val="20"/>
                <w:szCs w:val="20"/>
              </w:rPr>
              <w:t xml:space="preserve">With over 20 years of experience in post-acute care, </w:t>
            </w:r>
            <w:r w:rsidRPr="006F6956">
              <w:rPr>
                <w:rFonts w:eastAsia="Calibri" w:cs="Arial"/>
                <w:b/>
                <w:sz w:val="20"/>
                <w:szCs w:val="20"/>
              </w:rPr>
              <w:t>Leah Killian-Smith</w:t>
            </w:r>
            <w:r w:rsidRPr="00B751F1">
              <w:rPr>
                <w:rFonts w:eastAsia="Calibri" w:cs="Arial"/>
                <w:sz w:val="20"/>
                <w:szCs w:val="20"/>
              </w:rPr>
              <w:t>’s expertise includes leadership positions in several different settings including, stand-alone long term care facilities and campus settings with affordable housing, home care, and assisted living.  Her accomplishments include the successful closure of sixteen long term care facilities and the opening of a new senior living campus. Leah has experience with coding compliance and billing systems, MDS 3.0 training nationwide, reimbursement, interim management, survey recovery, government turn around projects, and the creation and implementation of performance improvement plans to ensure successful operations.  Her specialties also include labor relations/negotiations, benefit administration, human resource management, operations management, HUD housing management, quality improvement in the areas of survey management and regulations, accounts receivable, customer service, employee engagement, census growth, and new program development such as mental health and chemical health programs for seniors.</w:t>
            </w:r>
          </w:p>
          <w:p w:rsidR="009C7643" w:rsidRPr="00652057" w:rsidRDefault="009C7643" w:rsidP="004F4F84">
            <w:pPr>
              <w:rPr>
                <w:rFonts w:cs="Arial"/>
                <w:sz w:val="20"/>
                <w:szCs w:val="20"/>
              </w:rPr>
            </w:pPr>
          </w:p>
        </w:tc>
      </w:tr>
    </w:tbl>
    <w:p w:rsidR="009C7643" w:rsidRPr="00E47D37" w:rsidRDefault="009C7643" w:rsidP="009C7643">
      <w:pPr>
        <w:pStyle w:val="NoSpacing"/>
        <w:ind w:left="90" w:right="270"/>
        <w:rPr>
          <w:rFonts w:ascii="Arial" w:hAnsi="Arial" w:cs="Arial"/>
          <w:color w:val="000000"/>
          <w:sz w:val="20"/>
          <w:szCs w:val="2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50"/>
        <w:gridCol w:w="7565"/>
      </w:tblGrid>
      <w:tr w:rsidR="005F4F4A" w:rsidRPr="00E47D37" w:rsidTr="009900E2">
        <w:trPr>
          <w:jc w:val="center"/>
        </w:trPr>
        <w:tc>
          <w:tcPr>
            <w:tcW w:w="3150" w:type="dxa"/>
          </w:tcPr>
          <w:p w:rsidR="005F4F4A" w:rsidRDefault="009C277E" w:rsidP="00B751F1">
            <w:pPr>
              <w:pStyle w:val="NoSpacing"/>
              <w:rPr>
                <w:rFonts w:ascii="Arial" w:hAnsi="Arial" w:cs="Arial"/>
                <w:b/>
                <w:sz w:val="20"/>
                <w:szCs w:val="20"/>
              </w:rPr>
            </w:pPr>
            <w:r>
              <w:rPr>
                <w:rFonts w:ascii="Arial" w:hAnsi="Arial" w:cs="Arial"/>
                <w:b/>
                <w:sz w:val="20"/>
                <w:szCs w:val="20"/>
              </w:rPr>
              <w:t>June 5, 2017</w:t>
            </w:r>
          </w:p>
          <w:p w:rsidR="00A73E5B" w:rsidRPr="009C277E" w:rsidRDefault="00A73E5B"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A73E5B" w:rsidRPr="00A73E5B" w:rsidRDefault="00A73E5B" w:rsidP="00A73E5B">
            <w:pPr>
              <w:pStyle w:val="NoSpacing"/>
              <w:rPr>
                <w:rFonts w:ascii="Arial" w:hAnsi="Arial" w:cs="Arial"/>
                <w:sz w:val="20"/>
                <w:szCs w:val="20"/>
              </w:rPr>
            </w:pPr>
            <w:r w:rsidRPr="00A73E5B">
              <w:rPr>
                <w:rFonts w:ascii="Arial" w:hAnsi="Arial" w:cs="Arial"/>
                <w:b/>
                <w:sz w:val="20"/>
                <w:szCs w:val="20"/>
              </w:rPr>
              <w:t>The Requirements for Participation – NEW Rules to Live By</w:t>
            </w:r>
            <w:r w:rsidRPr="00A73E5B">
              <w:rPr>
                <w:rFonts w:ascii="Arial" w:hAnsi="Arial" w:cs="Arial"/>
                <w:sz w:val="20"/>
                <w:szCs w:val="20"/>
              </w:rPr>
              <w:t>. Join us for a high</w:t>
            </w:r>
            <w:r w:rsidR="009B242B">
              <w:rPr>
                <w:rFonts w:ascii="Arial" w:hAnsi="Arial" w:cs="Arial"/>
                <w:sz w:val="20"/>
                <w:szCs w:val="20"/>
              </w:rPr>
              <w:t>-</w:t>
            </w:r>
            <w:r w:rsidRPr="00A73E5B">
              <w:rPr>
                <w:rFonts w:ascii="Arial" w:hAnsi="Arial" w:cs="Arial"/>
                <w:sz w:val="20"/>
                <w:szCs w:val="20"/>
              </w:rPr>
              <w:t xml:space="preserve">level overview of the new regulations from an Operator’s perspective.  This webinar will offer providers the elements that are new or revised in the new skilled nursing facility regulations that were published on October 4, 2016, and take effect in three phases starting November 28, 2016.  </w:t>
            </w:r>
          </w:p>
          <w:p w:rsidR="00A73E5B" w:rsidRPr="00A73E5B" w:rsidRDefault="00A73E5B" w:rsidP="00A73E5B">
            <w:pPr>
              <w:pStyle w:val="NoSpacing"/>
              <w:rPr>
                <w:rFonts w:ascii="Arial" w:hAnsi="Arial" w:cs="Arial"/>
                <w:sz w:val="20"/>
                <w:szCs w:val="20"/>
              </w:rPr>
            </w:pPr>
            <w:r w:rsidRPr="00A73E5B">
              <w:rPr>
                <w:rFonts w:ascii="Arial" w:hAnsi="Arial" w:cs="Arial"/>
                <w:b/>
                <w:sz w:val="20"/>
                <w:szCs w:val="20"/>
              </w:rPr>
              <w:t>Objectives</w:t>
            </w:r>
            <w:r w:rsidRPr="00A73E5B">
              <w:rPr>
                <w:rFonts w:ascii="Arial" w:hAnsi="Arial" w:cs="Arial"/>
                <w:sz w:val="20"/>
                <w:szCs w:val="20"/>
              </w:rPr>
              <w:t>:</w:t>
            </w:r>
          </w:p>
          <w:p w:rsidR="00A73E5B" w:rsidRPr="00A73E5B" w:rsidRDefault="00A73E5B" w:rsidP="009B242B">
            <w:pPr>
              <w:pStyle w:val="NoSpacing"/>
              <w:numPr>
                <w:ilvl w:val="0"/>
                <w:numId w:val="3"/>
              </w:numPr>
              <w:ind w:left="345"/>
              <w:rPr>
                <w:rFonts w:ascii="Arial" w:hAnsi="Arial" w:cs="Arial"/>
                <w:sz w:val="20"/>
                <w:szCs w:val="20"/>
              </w:rPr>
            </w:pPr>
            <w:r w:rsidRPr="00A73E5B">
              <w:rPr>
                <w:rFonts w:ascii="Arial" w:hAnsi="Arial" w:cs="Arial"/>
                <w:sz w:val="20"/>
                <w:szCs w:val="20"/>
              </w:rPr>
              <w:t xml:space="preserve">Understand the new and revised final rule for skilled nursing facilities </w:t>
            </w:r>
          </w:p>
          <w:p w:rsidR="00A73E5B" w:rsidRPr="00A73E5B" w:rsidRDefault="00A73E5B" w:rsidP="009B242B">
            <w:pPr>
              <w:pStyle w:val="NoSpacing"/>
              <w:numPr>
                <w:ilvl w:val="0"/>
                <w:numId w:val="3"/>
              </w:numPr>
              <w:ind w:left="345"/>
              <w:rPr>
                <w:rFonts w:ascii="Arial" w:hAnsi="Arial" w:cs="Arial"/>
                <w:sz w:val="20"/>
                <w:szCs w:val="20"/>
              </w:rPr>
            </w:pPr>
            <w:r w:rsidRPr="00A73E5B">
              <w:rPr>
                <w:rFonts w:ascii="Arial" w:hAnsi="Arial" w:cs="Arial"/>
                <w:sz w:val="20"/>
                <w:szCs w:val="20"/>
              </w:rPr>
              <w:t>Be able to conduct a facility self-assessment to identify needs for review and revision of policies and systems</w:t>
            </w:r>
          </w:p>
          <w:p w:rsidR="00A73E5B" w:rsidRPr="00A73E5B" w:rsidRDefault="00A73E5B" w:rsidP="009B242B">
            <w:pPr>
              <w:pStyle w:val="NoSpacing"/>
              <w:numPr>
                <w:ilvl w:val="0"/>
                <w:numId w:val="3"/>
              </w:numPr>
              <w:ind w:left="345"/>
              <w:rPr>
                <w:rFonts w:ascii="Arial" w:hAnsi="Arial" w:cs="Arial"/>
                <w:sz w:val="20"/>
                <w:szCs w:val="20"/>
              </w:rPr>
            </w:pPr>
            <w:r w:rsidRPr="00A73E5B">
              <w:rPr>
                <w:rFonts w:ascii="Arial" w:hAnsi="Arial" w:cs="Arial"/>
                <w:sz w:val="20"/>
                <w:szCs w:val="20"/>
              </w:rPr>
              <w:t>Learn leadership strategies for implementing and complying with the new regulations</w:t>
            </w:r>
          </w:p>
          <w:p w:rsidR="005F4F4A" w:rsidRPr="00E47D37" w:rsidRDefault="005F4F4A" w:rsidP="00B751F1">
            <w:pPr>
              <w:pStyle w:val="NoSpacing"/>
              <w:rPr>
                <w:rFonts w:ascii="Arial" w:hAnsi="Arial" w:cs="Arial"/>
                <w:sz w:val="20"/>
                <w:szCs w:val="20"/>
              </w:rPr>
            </w:pPr>
          </w:p>
        </w:tc>
      </w:tr>
      <w:tr w:rsidR="00A73E5B" w:rsidRPr="00E47D37" w:rsidTr="009900E2">
        <w:trPr>
          <w:jc w:val="center"/>
        </w:trPr>
        <w:tc>
          <w:tcPr>
            <w:tcW w:w="3150" w:type="dxa"/>
          </w:tcPr>
          <w:p w:rsidR="00A73E5B" w:rsidRDefault="00A73E5B" w:rsidP="00B751F1">
            <w:pPr>
              <w:pStyle w:val="NoSpacing"/>
              <w:rPr>
                <w:rFonts w:ascii="Arial" w:hAnsi="Arial" w:cs="Arial"/>
                <w:b/>
                <w:sz w:val="20"/>
                <w:szCs w:val="20"/>
              </w:rPr>
            </w:pPr>
            <w:r>
              <w:rPr>
                <w:rFonts w:ascii="Arial" w:hAnsi="Arial" w:cs="Arial"/>
                <w:b/>
                <w:sz w:val="20"/>
                <w:szCs w:val="20"/>
              </w:rPr>
              <w:t>June 5, 2017</w:t>
            </w:r>
          </w:p>
          <w:p w:rsidR="00A73E5B" w:rsidRDefault="00A73E5B" w:rsidP="00B751F1">
            <w:pPr>
              <w:pStyle w:val="NoSpacing"/>
              <w:rPr>
                <w:rFonts w:ascii="Arial" w:hAnsi="Arial" w:cs="Arial"/>
                <w:b/>
                <w:sz w:val="20"/>
                <w:szCs w:val="20"/>
              </w:rPr>
            </w:pPr>
            <w:r>
              <w:rPr>
                <w:rFonts w:ascii="Arial" w:hAnsi="Arial" w:cs="Arial"/>
                <w:b/>
                <w:sz w:val="20"/>
                <w:szCs w:val="20"/>
              </w:rPr>
              <w:t>2:15 pm (CST)</w:t>
            </w:r>
          </w:p>
          <w:p w:rsidR="00A73E5B" w:rsidRDefault="00A73E5B" w:rsidP="00B751F1">
            <w:pPr>
              <w:pStyle w:val="NoSpacing"/>
              <w:rPr>
                <w:rFonts w:ascii="Arial" w:hAnsi="Arial" w:cs="Arial"/>
                <w:b/>
                <w:sz w:val="20"/>
                <w:szCs w:val="20"/>
              </w:rPr>
            </w:pPr>
          </w:p>
          <w:p w:rsidR="00A73E5B" w:rsidRDefault="004B1C14" w:rsidP="00B751F1">
            <w:pPr>
              <w:pStyle w:val="NoSpacing"/>
              <w:rPr>
                <w:rFonts w:ascii="Arial" w:hAnsi="Arial" w:cs="Arial"/>
                <w:b/>
                <w:sz w:val="20"/>
                <w:szCs w:val="20"/>
              </w:rPr>
            </w:pPr>
            <w:r>
              <w:rPr>
                <w:rFonts w:ascii="Arial" w:hAnsi="Arial" w:cs="Arial"/>
                <w:b/>
                <w:i/>
                <w:sz w:val="20"/>
                <w:szCs w:val="20"/>
              </w:rPr>
              <w:t xml:space="preserve">Part 2 </w:t>
            </w:r>
            <w:r w:rsidR="009B242B">
              <w:rPr>
                <w:rFonts w:ascii="Arial" w:hAnsi="Arial" w:cs="Arial"/>
                <w:b/>
                <w:i/>
                <w:sz w:val="20"/>
                <w:szCs w:val="20"/>
              </w:rPr>
              <w:t xml:space="preserve">will be </w:t>
            </w:r>
            <w:r>
              <w:rPr>
                <w:rFonts w:ascii="Arial" w:hAnsi="Arial" w:cs="Arial"/>
                <w:b/>
                <w:i/>
                <w:sz w:val="20"/>
                <w:szCs w:val="20"/>
              </w:rPr>
              <w:t>repeated:</w:t>
            </w:r>
          </w:p>
          <w:p w:rsidR="00A73E5B" w:rsidRDefault="00A73E5B" w:rsidP="00B751F1">
            <w:pPr>
              <w:pStyle w:val="NoSpacing"/>
              <w:rPr>
                <w:rFonts w:ascii="Arial" w:hAnsi="Arial" w:cs="Arial"/>
                <w:b/>
                <w:sz w:val="20"/>
                <w:szCs w:val="20"/>
              </w:rPr>
            </w:pPr>
            <w:r>
              <w:rPr>
                <w:rFonts w:ascii="Arial" w:hAnsi="Arial" w:cs="Arial"/>
                <w:b/>
                <w:sz w:val="20"/>
                <w:szCs w:val="20"/>
              </w:rPr>
              <w:t>June 12, 2017</w:t>
            </w:r>
          </w:p>
          <w:p w:rsidR="00A73E5B" w:rsidRDefault="00A73E5B"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A73E5B" w:rsidRPr="00A73E5B" w:rsidRDefault="00A73E5B" w:rsidP="00A73E5B">
            <w:pPr>
              <w:pStyle w:val="NoSpacing"/>
              <w:rPr>
                <w:rFonts w:ascii="Arial" w:hAnsi="Arial" w:cs="Arial"/>
                <w:sz w:val="20"/>
                <w:szCs w:val="20"/>
              </w:rPr>
            </w:pPr>
            <w:r w:rsidRPr="00A73E5B">
              <w:rPr>
                <w:rFonts w:ascii="Arial" w:hAnsi="Arial" w:cs="Arial"/>
                <w:b/>
                <w:sz w:val="20"/>
                <w:szCs w:val="20"/>
              </w:rPr>
              <w:t>New Requirements for Participation – The Final Rule Part 2:  Resident Rights</w:t>
            </w:r>
            <w:r>
              <w:rPr>
                <w:rFonts w:ascii="Arial" w:hAnsi="Arial" w:cs="Arial"/>
                <w:b/>
                <w:sz w:val="20"/>
                <w:szCs w:val="20"/>
              </w:rPr>
              <w:t xml:space="preserve">. </w:t>
            </w:r>
            <w:r w:rsidRPr="00A73E5B">
              <w:rPr>
                <w:rFonts w:ascii="Arial" w:hAnsi="Arial" w:cs="Arial"/>
                <w:sz w:val="20"/>
                <w:szCs w:val="20"/>
              </w:rPr>
              <w:t xml:space="preserve">Join us for Part 2 of the Final Rules Series that includes an information packed, 60-minute presentation highlighting the changes in the Medicare and Medicaid Programs; Reform of Requirements for Long-Term Care Facilities, published October 4th.  This webinar will offer insight on resident rights, facility responsibilities, grievance protocols, visitation, clinician notification, abuse prevention, physician choice and planning &amp; implementing care. This presentation will not only highlight the changes, but will offer key operational strategies for system updates and changes!  </w:t>
            </w:r>
          </w:p>
          <w:p w:rsidR="00A73E5B" w:rsidRDefault="00A73E5B" w:rsidP="00A73E5B">
            <w:pPr>
              <w:pStyle w:val="NoSpacing"/>
              <w:rPr>
                <w:rFonts w:ascii="Arial" w:hAnsi="Arial" w:cs="Arial"/>
                <w:b/>
                <w:sz w:val="20"/>
                <w:szCs w:val="20"/>
              </w:rPr>
            </w:pPr>
            <w:r w:rsidRPr="00A73E5B">
              <w:rPr>
                <w:rFonts w:ascii="Arial" w:hAnsi="Arial" w:cs="Arial"/>
                <w:b/>
                <w:sz w:val="20"/>
                <w:szCs w:val="20"/>
              </w:rPr>
              <w:t>Objectives:</w:t>
            </w:r>
          </w:p>
          <w:p w:rsidR="00A73E5B" w:rsidRPr="00A73E5B" w:rsidRDefault="00A73E5B" w:rsidP="009B242B">
            <w:pPr>
              <w:pStyle w:val="NoSpacing"/>
              <w:numPr>
                <w:ilvl w:val="0"/>
                <w:numId w:val="4"/>
              </w:numPr>
              <w:ind w:left="345"/>
              <w:rPr>
                <w:rFonts w:ascii="Arial" w:hAnsi="Arial" w:cs="Arial"/>
                <w:sz w:val="20"/>
                <w:szCs w:val="20"/>
              </w:rPr>
            </w:pPr>
            <w:r w:rsidRPr="00A73E5B">
              <w:rPr>
                <w:rFonts w:ascii="Arial" w:hAnsi="Arial" w:cs="Arial"/>
                <w:sz w:val="20"/>
                <w:szCs w:val="20"/>
              </w:rPr>
              <w:t>Identify the key changes related to resident rights outlined in the Final Rule</w:t>
            </w:r>
          </w:p>
          <w:p w:rsidR="00A73E5B" w:rsidRPr="00A73E5B" w:rsidRDefault="00A73E5B" w:rsidP="009B242B">
            <w:pPr>
              <w:pStyle w:val="NoSpacing"/>
              <w:numPr>
                <w:ilvl w:val="0"/>
                <w:numId w:val="4"/>
              </w:numPr>
              <w:ind w:left="345"/>
              <w:rPr>
                <w:rFonts w:ascii="Arial" w:hAnsi="Arial" w:cs="Arial"/>
                <w:sz w:val="20"/>
                <w:szCs w:val="20"/>
              </w:rPr>
            </w:pPr>
            <w:r w:rsidRPr="00A73E5B">
              <w:rPr>
                <w:rFonts w:ascii="Arial" w:hAnsi="Arial" w:cs="Arial"/>
                <w:sz w:val="20"/>
                <w:szCs w:val="20"/>
              </w:rPr>
              <w:t>Develop a facility plan to include policies, procedures, training and competency</w:t>
            </w:r>
          </w:p>
          <w:p w:rsidR="00A73E5B" w:rsidRPr="00A73E5B" w:rsidRDefault="00A73E5B" w:rsidP="009B242B">
            <w:pPr>
              <w:pStyle w:val="NoSpacing"/>
              <w:numPr>
                <w:ilvl w:val="0"/>
                <w:numId w:val="4"/>
              </w:numPr>
              <w:ind w:left="345"/>
              <w:rPr>
                <w:rFonts w:ascii="Arial" w:hAnsi="Arial" w:cs="Arial"/>
                <w:sz w:val="20"/>
                <w:szCs w:val="20"/>
              </w:rPr>
            </w:pPr>
            <w:r w:rsidRPr="00A73E5B">
              <w:rPr>
                <w:rFonts w:ascii="Arial" w:hAnsi="Arial" w:cs="Arial"/>
                <w:sz w:val="20"/>
                <w:szCs w:val="20"/>
              </w:rPr>
              <w:t>Describe 3 key strategies for leaders to be able to operationalize the regulatory updates</w:t>
            </w:r>
          </w:p>
          <w:p w:rsidR="00A73E5B" w:rsidRPr="00A73E5B" w:rsidRDefault="00A73E5B" w:rsidP="00A73E5B">
            <w:pPr>
              <w:pStyle w:val="NoSpacing"/>
              <w:rPr>
                <w:rFonts w:ascii="Arial" w:hAnsi="Arial" w:cs="Arial"/>
                <w:b/>
                <w:sz w:val="20"/>
                <w:szCs w:val="20"/>
              </w:rPr>
            </w:pPr>
          </w:p>
        </w:tc>
      </w:tr>
      <w:tr w:rsidR="00A73E5B" w:rsidRPr="00E47D37" w:rsidTr="009900E2">
        <w:trPr>
          <w:jc w:val="center"/>
        </w:trPr>
        <w:tc>
          <w:tcPr>
            <w:tcW w:w="3150" w:type="dxa"/>
          </w:tcPr>
          <w:p w:rsidR="00A73E5B" w:rsidRDefault="00A73E5B" w:rsidP="00B751F1">
            <w:pPr>
              <w:pStyle w:val="NoSpacing"/>
              <w:rPr>
                <w:rFonts w:ascii="Arial" w:hAnsi="Arial" w:cs="Arial"/>
                <w:b/>
                <w:sz w:val="20"/>
                <w:szCs w:val="20"/>
              </w:rPr>
            </w:pPr>
            <w:r>
              <w:rPr>
                <w:rFonts w:ascii="Arial" w:hAnsi="Arial" w:cs="Arial"/>
                <w:b/>
                <w:sz w:val="20"/>
                <w:szCs w:val="20"/>
              </w:rPr>
              <w:lastRenderedPageBreak/>
              <w:t>June 12, 2017</w:t>
            </w:r>
          </w:p>
          <w:p w:rsidR="00A73E5B" w:rsidRDefault="00A73E5B" w:rsidP="00B751F1">
            <w:pPr>
              <w:pStyle w:val="NoSpacing"/>
              <w:rPr>
                <w:rFonts w:ascii="Arial" w:hAnsi="Arial" w:cs="Arial"/>
                <w:b/>
                <w:sz w:val="20"/>
                <w:szCs w:val="20"/>
              </w:rPr>
            </w:pPr>
            <w:r>
              <w:rPr>
                <w:rFonts w:ascii="Arial" w:hAnsi="Arial" w:cs="Arial"/>
                <w:b/>
                <w:sz w:val="20"/>
                <w:szCs w:val="20"/>
              </w:rPr>
              <w:t>2:15 pm (CST)</w:t>
            </w:r>
          </w:p>
          <w:p w:rsidR="00A73E5B" w:rsidRDefault="00A73E5B" w:rsidP="00B751F1">
            <w:pPr>
              <w:pStyle w:val="NoSpacing"/>
              <w:rPr>
                <w:rFonts w:ascii="Arial" w:hAnsi="Arial" w:cs="Arial"/>
                <w:b/>
                <w:sz w:val="20"/>
                <w:szCs w:val="20"/>
              </w:rPr>
            </w:pPr>
          </w:p>
          <w:p w:rsidR="00A73E5B" w:rsidRDefault="004B1C14" w:rsidP="00B751F1">
            <w:pPr>
              <w:pStyle w:val="NoSpacing"/>
              <w:rPr>
                <w:rFonts w:ascii="Arial" w:hAnsi="Arial" w:cs="Arial"/>
                <w:b/>
                <w:sz w:val="20"/>
                <w:szCs w:val="20"/>
              </w:rPr>
            </w:pPr>
            <w:r>
              <w:rPr>
                <w:rFonts w:ascii="Arial" w:hAnsi="Arial" w:cs="Arial"/>
                <w:b/>
                <w:i/>
                <w:sz w:val="20"/>
                <w:szCs w:val="20"/>
              </w:rPr>
              <w:t xml:space="preserve">Part 3 </w:t>
            </w:r>
            <w:r w:rsidR="009B242B">
              <w:rPr>
                <w:rFonts w:ascii="Arial" w:hAnsi="Arial" w:cs="Arial"/>
                <w:b/>
                <w:i/>
                <w:sz w:val="20"/>
                <w:szCs w:val="20"/>
              </w:rPr>
              <w:t xml:space="preserve">will be </w:t>
            </w:r>
            <w:r>
              <w:rPr>
                <w:rFonts w:ascii="Arial" w:hAnsi="Arial" w:cs="Arial"/>
                <w:b/>
                <w:i/>
                <w:sz w:val="20"/>
                <w:szCs w:val="20"/>
              </w:rPr>
              <w:t>repeated:</w:t>
            </w:r>
          </w:p>
          <w:p w:rsidR="00A73E5B" w:rsidRDefault="00A73E5B" w:rsidP="00B751F1">
            <w:pPr>
              <w:pStyle w:val="NoSpacing"/>
              <w:rPr>
                <w:rFonts w:ascii="Arial" w:hAnsi="Arial" w:cs="Arial"/>
                <w:b/>
                <w:sz w:val="20"/>
                <w:szCs w:val="20"/>
              </w:rPr>
            </w:pPr>
            <w:r>
              <w:rPr>
                <w:rFonts w:ascii="Arial" w:hAnsi="Arial" w:cs="Arial"/>
                <w:b/>
                <w:sz w:val="20"/>
                <w:szCs w:val="20"/>
              </w:rPr>
              <w:t>June 19, 2017</w:t>
            </w:r>
          </w:p>
          <w:p w:rsidR="00A73E5B" w:rsidRPr="00A73E5B" w:rsidRDefault="00A73E5B"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A73E5B" w:rsidRPr="00A73E5B" w:rsidRDefault="00A73E5B" w:rsidP="00A73E5B">
            <w:pPr>
              <w:pStyle w:val="NoSpacing"/>
              <w:rPr>
                <w:rFonts w:ascii="Arial" w:hAnsi="Arial" w:cs="Arial"/>
                <w:sz w:val="20"/>
                <w:szCs w:val="20"/>
              </w:rPr>
            </w:pPr>
            <w:r w:rsidRPr="00A73E5B">
              <w:rPr>
                <w:rFonts w:ascii="Arial" w:hAnsi="Arial" w:cs="Arial"/>
                <w:b/>
                <w:sz w:val="20"/>
                <w:szCs w:val="20"/>
              </w:rPr>
              <w:t>New Requirements for Participation – The Final Rule Part 3:  Quality of Care and Life</w:t>
            </w:r>
            <w:r>
              <w:rPr>
                <w:rFonts w:ascii="Arial" w:hAnsi="Arial" w:cs="Arial"/>
                <w:b/>
                <w:sz w:val="20"/>
                <w:szCs w:val="20"/>
              </w:rPr>
              <w:t xml:space="preserve">. </w:t>
            </w:r>
            <w:r w:rsidRPr="00A73E5B">
              <w:rPr>
                <w:rFonts w:ascii="Arial" w:hAnsi="Arial" w:cs="Arial"/>
                <w:sz w:val="20"/>
                <w:szCs w:val="20"/>
              </w:rPr>
              <w:t xml:space="preserve">Join us for Part 3 of the Final Rules Series that includes a compelling 60-minute presentation highlighting the changes in the Medicare and Medicaid Programs; Reform of Requirements for Long-Term Care Facilities, published October 4th.  This webinar will offer insight on bed rail assessment, bed inspection, advance directives, CPR, drug regimen review, food safety &amp; procurement, and nursing competency. This presentation will not only highlight the changes, but will offer key operational strategies for system updates and changes!  </w:t>
            </w:r>
          </w:p>
          <w:p w:rsidR="00A73E5B" w:rsidRDefault="00A73E5B" w:rsidP="00A73E5B">
            <w:pPr>
              <w:pStyle w:val="NoSpacing"/>
              <w:rPr>
                <w:rFonts w:ascii="Arial" w:hAnsi="Arial" w:cs="Arial"/>
                <w:b/>
                <w:sz w:val="20"/>
                <w:szCs w:val="20"/>
              </w:rPr>
            </w:pPr>
            <w:r w:rsidRPr="00A73E5B">
              <w:rPr>
                <w:rFonts w:ascii="Arial" w:hAnsi="Arial" w:cs="Arial"/>
                <w:b/>
                <w:sz w:val="20"/>
                <w:szCs w:val="20"/>
              </w:rPr>
              <w:t>Objectives:</w:t>
            </w:r>
          </w:p>
          <w:p w:rsidR="00A73E5B" w:rsidRPr="00A73E5B" w:rsidRDefault="00A73E5B" w:rsidP="009B242B">
            <w:pPr>
              <w:pStyle w:val="NoSpacing"/>
              <w:numPr>
                <w:ilvl w:val="0"/>
                <w:numId w:val="5"/>
              </w:numPr>
              <w:ind w:left="345"/>
              <w:rPr>
                <w:rFonts w:ascii="Arial" w:hAnsi="Arial" w:cs="Arial"/>
                <w:sz w:val="20"/>
                <w:szCs w:val="20"/>
              </w:rPr>
            </w:pPr>
            <w:r w:rsidRPr="00A73E5B">
              <w:rPr>
                <w:rFonts w:ascii="Arial" w:hAnsi="Arial" w:cs="Arial"/>
                <w:sz w:val="20"/>
                <w:szCs w:val="20"/>
              </w:rPr>
              <w:t>Identify the key changes outlined in the Final Rule related to Quality of Care and Life</w:t>
            </w:r>
          </w:p>
          <w:p w:rsidR="00A73E5B" w:rsidRPr="00A73E5B" w:rsidRDefault="00A73E5B" w:rsidP="009B242B">
            <w:pPr>
              <w:pStyle w:val="NoSpacing"/>
              <w:numPr>
                <w:ilvl w:val="0"/>
                <w:numId w:val="5"/>
              </w:numPr>
              <w:ind w:left="345"/>
              <w:rPr>
                <w:rFonts w:ascii="Arial" w:hAnsi="Arial" w:cs="Arial"/>
                <w:sz w:val="20"/>
                <w:szCs w:val="20"/>
              </w:rPr>
            </w:pPr>
            <w:r w:rsidRPr="00A73E5B">
              <w:rPr>
                <w:rFonts w:ascii="Arial" w:hAnsi="Arial" w:cs="Arial"/>
                <w:sz w:val="20"/>
                <w:szCs w:val="20"/>
              </w:rPr>
              <w:t>Develop a facility plan to include policies, procedures, training and competency</w:t>
            </w:r>
          </w:p>
          <w:p w:rsidR="00A73E5B" w:rsidRPr="00A73E5B" w:rsidRDefault="00A73E5B" w:rsidP="009B242B">
            <w:pPr>
              <w:pStyle w:val="NoSpacing"/>
              <w:numPr>
                <w:ilvl w:val="0"/>
                <w:numId w:val="5"/>
              </w:numPr>
              <w:ind w:left="345"/>
              <w:rPr>
                <w:rFonts w:ascii="Arial" w:hAnsi="Arial" w:cs="Arial"/>
                <w:sz w:val="20"/>
                <w:szCs w:val="20"/>
              </w:rPr>
            </w:pPr>
            <w:r w:rsidRPr="00A73E5B">
              <w:rPr>
                <w:rFonts w:ascii="Arial" w:hAnsi="Arial" w:cs="Arial"/>
                <w:sz w:val="20"/>
                <w:szCs w:val="20"/>
              </w:rPr>
              <w:t>Describe 3 key strategies for leaders to be able to operationalize the regulatory updates</w:t>
            </w:r>
          </w:p>
          <w:p w:rsidR="00A73E5B" w:rsidRPr="00A73E5B" w:rsidRDefault="00A73E5B" w:rsidP="00A73E5B">
            <w:pPr>
              <w:pStyle w:val="NoSpacing"/>
              <w:rPr>
                <w:rFonts w:ascii="Arial" w:hAnsi="Arial" w:cs="Arial"/>
                <w:b/>
                <w:sz w:val="20"/>
                <w:szCs w:val="20"/>
              </w:rPr>
            </w:pPr>
          </w:p>
        </w:tc>
      </w:tr>
      <w:tr w:rsidR="00A73E5B" w:rsidRPr="00E47D37" w:rsidTr="009900E2">
        <w:trPr>
          <w:jc w:val="center"/>
        </w:trPr>
        <w:tc>
          <w:tcPr>
            <w:tcW w:w="3150" w:type="dxa"/>
          </w:tcPr>
          <w:p w:rsidR="00A73E5B" w:rsidRDefault="00A73E5B" w:rsidP="00B751F1">
            <w:pPr>
              <w:pStyle w:val="NoSpacing"/>
              <w:rPr>
                <w:rFonts w:ascii="Arial" w:hAnsi="Arial" w:cs="Arial"/>
                <w:b/>
                <w:sz w:val="20"/>
                <w:szCs w:val="20"/>
              </w:rPr>
            </w:pPr>
            <w:r>
              <w:rPr>
                <w:rFonts w:ascii="Arial" w:hAnsi="Arial" w:cs="Arial"/>
                <w:b/>
                <w:sz w:val="20"/>
                <w:szCs w:val="20"/>
              </w:rPr>
              <w:t>June 19, 2017</w:t>
            </w:r>
          </w:p>
          <w:p w:rsidR="00A73E5B" w:rsidRDefault="00A73E5B" w:rsidP="00B751F1">
            <w:pPr>
              <w:pStyle w:val="NoSpacing"/>
              <w:rPr>
                <w:rFonts w:ascii="Arial" w:hAnsi="Arial" w:cs="Arial"/>
                <w:b/>
                <w:sz w:val="20"/>
                <w:szCs w:val="20"/>
              </w:rPr>
            </w:pPr>
            <w:r>
              <w:rPr>
                <w:rFonts w:ascii="Arial" w:hAnsi="Arial" w:cs="Arial"/>
                <w:b/>
                <w:sz w:val="20"/>
                <w:szCs w:val="20"/>
              </w:rPr>
              <w:t>2:15 pm (CST)</w:t>
            </w:r>
          </w:p>
          <w:p w:rsidR="00A73E5B" w:rsidRDefault="00A73E5B" w:rsidP="00B751F1">
            <w:pPr>
              <w:pStyle w:val="NoSpacing"/>
              <w:rPr>
                <w:rFonts w:ascii="Arial" w:hAnsi="Arial" w:cs="Arial"/>
                <w:b/>
                <w:sz w:val="20"/>
                <w:szCs w:val="20"/>
              </w:rPr>
            </w:pPr>
          </w:p>
          <w:p w:rsidR="00A73E5B" w:rsidRDefault="004B1C14" w:rsidP="00B751F1">
            <w:pPr>
              <w:pStyle w:val="NoSpacing"/>
              <w:rPr>
                <w:rFonts w:ascii="Arial" w:hAnsi="Arial" w:cs="Arial"/>
                <w:b/>
                <w:sz w:val="20"/>
                <w:szCs w:val="20"/>
              </w:rPr>
            </w:pPr>
            <w:r>
              <w:rPr>
                <w:rFonts w:ascii="Arial" w:hAnsi="Arial" w:cs="Arial"/>
                <w:b/>
                <w:i/>
                <w:sz w:val="20"/>
                <w:szCs w:val="20"/>
              </w:rPr>
              <w:t xml:space="preserve">Part 4 </w:t>
            </w:r>
            <w:r w:rsidR="009B242B">
              <w:rPr>
                <w:rFonts w:ascii="Arial" w:hAnsi="Arial" w:cs="Arial"/>
                <w:b/>
                <w:i/>
                <w:sz w:val="20"/>
                <w:szCs w:val="20"/>
              </w:rPr>
              <w:t xml:space="preserve">will be </w:t>
            </w:r>
            <w:r>
              <w:rPr>
                <w:rFonts w:ascii="Arial" w:hAnsi="Arial" w:cs="Arial"/>
                <w:b/>
                <w:i/>
                <w:sz w:val="20"/>
                <w:szCs w:val="20"/>
              </w:rPr>
              <w:t>repeated:</w:t>
            </w:r>
          </w:p>
          <w:p w:rsidR="00A73E5B" w:rsidRDefault="00A73E5B" w:rsidP="00B751F1">
            <w:pPr>
              <w:pStyle w:val="NoSpacing"/>
              <w:rPr>
                <w:rFonts w:ascii="Arial" w:hAnsi="Arial" w:cs="Arial"/>
                <w:b/>
                <w:sz w:val="20"/>
                <w:szCs w:val="20"/>
              </w:rPr>
            </w:pPr>
            <w:r>
              <w:rPr>
                <w:rFonts w:ascii="Arial" w:hAnsi="Arial" w:cs="Arial"/>
                <w:b/>
                <w:sz w:val="20"/>
                <w:szCs w:val="20"/>
              </w:rPr>
              <w:t>June 26, 2017</w:t>
            </w:r>
          </w:p>
          <w:p w:rsidR="00A73E5B" w:rsidRPr="00A73E5B" w:rsidRDefault="00A73E5B"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A73E5B" w:rsidRPr="00A73E5B" w:rsidRDefault="00A73E5B" w:rsidP="00A73E5B">
            <w:pPr>
              <w:pStyle w:val="NoSpacing"/>
              <w:rPr>
                <w:rFonts w:ascii="Arial" w:hAnsi="Arial" w:cs="Arial"/>
                <w:sz w:val="20"/>
                <w:szCs w:val="20"/>
              </w:rPr>
            </w:pPr>
            <w:r w:rsidRPr="00A73E5B">
              <w:rPr>
                <w:rFonts w:ascii="Arial" w:hAnsi="Arial" w:cs="Arial"/>
                <w:b/>
                <w:sz w:val="20"/>
                <w:szCs w:val="20"/>
              </w:rPr>
              <w:t>New Requirements for Participation – The Final Rule Part 4:  Resident Care &amp; Assessment</w:t>
            </w:r>
            <w:r>
              <w:rPr>
                <w:rFonts w:ascii="Arial" w:hAnsi="Arial" w:cs="Arial"/>
                <w:b/>
                <w:sz w:val="20"/>
                <w:szCs w:val="20"/>
              </w:rPr>
              <w:t xml:space="preserve">. </w:t>
            </w:r>
            <w:r w:rsidRPr="00A73E5B">
              <w:rPr>
                <w:rFonts w:ascii="Arial" w:hAnsi="Arial" w:cs="Arial"/>
                <w:sz w:val="20"/>
                <w:szCs w:val="20"/>
              </w:rPr>
              <w:t>Join us for Part 4 of the Final Rules Series that includes an enlightening 60 minutes of insight into the new requirements for resident care and assessment.  This webinar will provide information on expanded assessment areas, mood and behavior, discharge planning, care planning, PASARR, and nutrition services. You won’t want to miss this session!</w:t>
            </w:r>
          </w:p>
          <w:p w:rsidR="00A73E5B" w:rsidRDefault="00A73E5B" w:rsidP="00A73E5B">
            <w:pPr>
              <w:pStyle w:val="NoSpacing"/>
              <w:rPr>
                <w:rFonts w:ascii="Arial" w:hAnsi="Arial" w:cs="Arial"/>
                <w:b/>
                <w:sz w:val="20"/>
                <w:szCs w:val="20"/>
              </w:rPr>
            </w:pPr>
            <w:r w:rsidRPr="00A73E5B">
              <w:rPr>
                <w:rFonts w:ascii="Arial" w:hAnsi="Arial" w:cs="Arial"/>
                <w:b/>
                <w:sz w:val="20"/>
                <w:szCs w:val="20"/>
              </w:rPr>
              <w:t xml:space="preserve">Objectives: </w:t>
            </w:r>
          </w:p>
          <w:p w:rsidR="00A73E5B" w:rsidRPr="00A73E5B" w:rsidRDefault="009B242B" w:rsidP="009B242B">
            <w:pPr>
              <w:pStyle w:val="NoSpacing"/>
              <w:numPr>
                <w:ilvl w:val="0"/>
                <w:numId w:val="6"/>
              </w:numPr>
              <w:ind w:left="345"/>
              <w:rPr>
                <w:rFonts w:ascii="Arial" w:hAnsi="Arial" w:cs="Arial"/>
                <w:sz w:val="20"/>
                <w:szCs w:val="20"/>
              </w:rPr>
            </w:pPr>
            <w:r>
              <w:rPr>
                <w:rFonts w:ascii="Arial" w:hAnsi="Arial" w:cs="Arial"/>
                <w:sz w:val="20"/>
                <w:szCs w:val="20"/>
              </w:rPr>
              <w:t>I</w:t>
            </w:r>
            <w:r w:rsidR="00A73E5B" w:rsidRPr="00A73E5B">
              <w:rPr>
                <w:rFonts w:ascii="Arial" w:hAnsi="Arial" w:cs="Arial"/>
                <w:sz w:val="20"/>
                <w:szCs w:val="20"/>
              </w:rPr>
              <w:t>dentify the elements of the final rule related to resident care and assessment</w:t>
            </w:r>
          </w:p>
          <w:p w:rsidR="00A73E5B" w:rsidRPr="00A73E5B" w:rsidRDefault="00A73E5B" w:rsidP="009B242B">
            <w:pPr>
              <w:pStyle w:val="NoSpacing"/>
              <w:numPr>
                <w:ilvl w:val="0"/>
                <w:numId w:val="6"/>
              </w:numPr>
              <w:ind w:left="345"/>
              <w:rPr>
                <w:rFonts w:ascii="Arial" w:hAnsi="Arial" w:cs="Arial"/>
                <w:sz w:val="20"/>
                <w:szCs w:val="20"/>
              </w:rPr>
            </w:pPr>
            <w:r w:rsidRPr="00A73E5B">
              <w:rPr>
                <w:rFonts w:ascii="Arial" w:hAnsi="Arial" w:cs="Arial"/>
                <w:sz w:val="20"/>
                <w:szCs w:val="20"/>
              </w:rPr>
              <w:t>Describe the steps necessary to identify organization readiness and resource management</w:t>
            </w:r>
          </w:p>
          <w:p w:rsidR="00A73E5B" w:rsidRPr="00A73E5B" w:rsidRDefault="00A73E5B" w:rsidP="009B242B">
            <w:pPr>
              <w:pStyle w:val="NoSpacing"/>
              <w:numPr>
                <w:ilvl w:val="0"/>
                <w:numId w:val="6"/>
              </w:numPr>
              <w:ind w:left="345"/>
              <w:rPr>
                <w:rFonts w:ascii="Arial" w:hAnsi="Arial" w:cs="Arial"/>
                <w:sz w:val="20"/>
                <w:szCs w:val="20"/>
              </w:rPr>
            </w:pPr>
            <w:r w:rsidRPr="00A73E5B">
              <w:rPr>
                <w:rFonts w:ascii="Arial" w:hAnsi="Arial" w:cs="Arial"/>
                <w:sz w:val="20"/>
                <w:szCs w:val="20"/>
              </w:rPr>
              <w:t>Verbalize operational strategies for implementing changes to resident care and assessment regulations</w:t>
            </w:r>
          </w:p>
          <w:p w:rsidR="00A73E5B" w:rsidRPr="00A73E5B" w:rsidRDefault="00A73E5B" w:rsidP="00A73E5B">
            <w:pPr>
              <w:pStyle w:val="NoSpacing"/>
              <w:rPr>
                <w:rFonts w:ascii="Arial" w:hAnsi="Arial" w:cs="Arial"/>
                <w:b/>
                <w:sz w:val="20"/>
                <w:szCs w:val="20"/>
              </w:rPr>
            </w:pPr>
          </w:p>
        </w:tc>
      </w:tr>
      <w:tr w:rsidR="00A73E5B" w:rsidRPr="00E47D37" w:rsidTr="009900E2">
        <w:trPr>
          <w:jc w:val="center"/>
        </w:trPr>
        <w:tc>
          <w:tcPr>
            <w:tcW w:w="3150" w:type="dxa"/>
          </w:tcPr>
          <w:p w:rsidR="00A73E5B" w:rsidRDefault="00A73E5B" w:rsidP="00B751F1">
            <w:pPr>
              <w:pStyle w:val="NoSpacing"/>
              <w:rPr>
                <w:rFonts w:ascii="Arial" w:hAnsi="Arial" w:cs="Arial"/>
                <w:b/>
                <w:sz w:val="20"/>
                <w:szCs w:val="20"/>
              </w:rPr>
            </w:pPr>
            <w:r>
              <w:rPr>
                <w:rFonts w:ascii="Arial" w:hAnsi="Arial" w:cs="Arial"/>
                <w:b/>
                <w:sz w:val="20"/>
                <w:szCs w:val="20"/>
              </w:rPr>
              <w:t>June 26, 2017</w:t>
            </w:r>
          </w:p>
          <w:p w:rsidR="00A73E5B" w:rsidRDefault="00A73E5B" w:rsidP="00B751F1">
            <w:pPr>
              <w:pStyle w:val="NoSpacing"/>
              <w:rPr>
                <w:rFonts w:ascii="Arial" w:hAnsi="Arial" w:cs="Arial"/>
                <w:b/>
                <w:sz w:val="20"/>
                <w:szCs w:val="20"/>
              </w:rPr>
            </w:pPr>
            <w:r>
              <w:rPr>
                <w:rFonts w:ascii="Arial" w:hAnsi="Arial" w:cs="Arial"/>
                <w:b/>
                <w:sz w:val="20"/>
                <w:szCs w:val="20"/>
              </w:rPr>
              <w:t>2:15 pm (CST)</w:t>
            </w:r>
          </w:p>
          <w:p w:rsidR="00A73E5B" w:rsidRDefault="00A73E5B" w:rsidP="00B751F1">
            <w:pPr>
              <w:pStyle w:val="NoSpacing"/>
              <w:rPr>
                <w:rFonts w:ascii="Arial" w:hAnsi="Arial" w:cs="Arial"/>
                <w:b/>
                <w:sz w:val="20"/>
                <w:szCs w:val="20"/>
              </w:rPr>
            </w:pPr>
          </w:p>
          <w:p w:rsidR="00A73E5B" w:rsidRDefault="004B1C14" w:rsidP="00B751F1">
            <w:pPr>
              <w:pStyle w:val="NoSpacing"/>
              <w:rPr>
                <w:rFonts w:ascii="Arial" w:hAnsi="Arial" w:cs="Arial"/>
                <w:b/>
                <w:sz w:val="20"/>
                <w:szCs w:val="20"/>
              </w:rPr>
            </w:pPr>
            <w:r>
              <w:rPr>
                <w:rFonts w:ascii="Arial" w:hAnsi="Arial" w:cs="Arial"/>
                <w:b/>
                <w:i/>
                <w:sz w:val="20"/>
                <w:szCs w:val="20"/>
              </w:rPr>
              <w:t>Part 5</w:t>
            </w:r>
            <w:r w:rsidR="009B242B">
              <w:rPr>
                <w:rFonts w:ascii="Arial" w:hAnsi="Arial" w:cs="Arial"/>
                <w:b/>
                <w:i/>
                <w:sz w:val="20"/>
                <w:szCs w:val="20"/>
              </w:rPr>
              <w:t xml:space="preserve"> will be</w:t>
            </w:r>
            <w:r>
              <w:rPr>
                <w:rFonts w:ascii="Arial" w:hAnsi="Arial" w:cs="Arial"/>
                <w:b/>
                <w:i/>
                <w:sz w:val="20"/>
                <w:szCs w:val="20"/>
              </w:rPr>
              <w:t xml:space="preserve"> repeated:</w:t>
            </w:r>
          </w:p>
          <w:p w:rsidR="00A73E5B" w:rsidRDefault="00A73E5B" w:rsidP="00B751F1">
            <w:pPr>
              <w:pStyle w:val="NoSpacing"/>
              <w:rPr>
                <w:rFonts w:ascii="Arial" w:hAnsi="Arial" w:cs="Arial"/>
                <w:b/>
                <w:sz w:val="20"/>
                <w:szCs w:val="20"/>
              </w:rPr>
            </w:pPr>
            <w:r>
              <w:rPr>
                <w:rFonts w:ascii="Arial" w:hAnsi="Arial" w:cs="Arial"/>
                <w:b/>
                <w:sz w:val="20"/>
                <w:szCs w:val="20"/>
              </w:rPr>
              <w:t>July 10, 2017</w:t>
            </w:r>
          </w:p>
          <w:p w:rsidR="00A73E5B" w:rsidRPr="00A73E5B" w:rsidRDefault="00A73E5B"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4B1C14" w:rsidRPr="004B1C14" w:rsidRDefault="004B1C14" w:rsidP="004B1C14">
            <w:pPr>
              <w:pStyle w:val="NoSpacing"/>
              <w:rPr>
                <w:rFonts w:ascii="Arial" w:hAnsi="Arial" w:cs="Arial"/>
                <w:sz w:val="20"/>
                <w:szCs w:val="20"/>
              </w:rPr>
            </w:pPr>
            <w:r w:rsidRPr="004B1C14">
              <w:rPr>
                <w:rFonts w:ascii="Arial" w:hAnsi="Arial" w:cs="Arial"/>
                <w:b/>
                <w:sz w:val="20"/>
                <w:szCs w:val="20"/>
              </w:rPr>
              <w:t>New Requirements for Participation – The Final Rule Part 5: Admission, Transfer, &amp; Discharge</w:t>
            </w:r>
            <w:r>
              <w:rPr>
                <w:rFonts w:ascii="Arial" w:hAnsi="Arial" w:cs="Arial"/>
                <w:b/>
                <w:sz w:val="20"/>
                <w:szCs w:val="20"/>
              </w:rPr>
              <w:t xml:space="preserve">. </w:t>
            </w:r>
            <w:r w:rsidRPr="004B1C14">
              <w:rPr>
                <w:rFonts w:ascii="Arial" w:hAnsi="Arial" w:cs="Arial"/>
                <w:sz w:val="20"/>
                <w:szCs w:val="20"/>
              </w:rPr>
              <w:t xml:space="preserve">Join us for Part 5 of the Final Rules Series that includes an information packed 60-minute presentation highlighting the changes in the Medicare and Medicaid Programs; Reform of Requirements for Long-Term Care Facilities, published October 4th.  This webinar will offer insight on the new requirements for admission, transfer, and discharge.      </w:t>
            </w:r>
          </w:p>
          <w:p w:rsidR="004B1C14" w:rsidRDefault="004B1C14" w:rsidP="004B1C14">
            <w:pPr>
              <w:pStyle w:val="NoSpacing"/>
              <w:rPr>
                <w:rFonts w:ascii="Arial" w:hAnsi="Arial" w:cs="Arial"/>
                <w:b/>
                <w:sz w:val="20"/>
                <w:szCs w:val="20"/>
              </w:rPr>
            </w:pPr>
            <w:r w:rsidRPr="004B1C14">
              <w:rPr>
                <w:rFonts w:ascii="Arial" w:hAnsi="Arial" w:cs="Arial"/>
                <w:b/>
                <w:sz w:val="20"/>
                <w:szCs w:val="20"/>
              </w:rPr>
              <w:t xml:space="preserve">Objectives: </w:t>
            </w:r>
          </w:p>
          <w:p w:rsidR="004B1C14" w:rsidRPr="004B1C14" w:rsidRDefault="004B1C14" w:rsidP="009B242B">
            <w:pPr>
              <w:pStyle w:val="NoSpacing"/>
              <w:numPr>
                <w:ilvl w:val="0"/>
                <w:numId w:val="7"/>
              </w:numPr>
              <w:ind w:left="345"/>
              <w:rPr>
                <w:rFonts w:ascii="Arial" w:hAnsi="Arial" w:cs="Arial"/>
                <w:sz w:val="20"/>
                <w:szCs w:val="20"/>
              </w:rPr>
            </w:pPr>
            <w:r w:rsidRPr="004B1C14">
              <w:rPr>
                <w:rFonts w:ascii="Arial" w:hAnsi="Arial" w:cs="Arial"/>
                <w:sz w:val="20"/>
                <w:szCs w:val="20"/>
              </w:rPr>
              <w:t>Identify the key areas in need of review, revision, and training for transitions of care</w:t>
            </w:r>
          </w:p>
          <w:p w:rsidR="004B1C14" w:rsidRPr="004B1C14" w:rsidRDefault="004B1C14" w:rsidP="009B242B">
            <w:pPr>
              <w:pStyle w:val="NoSpacing"/>
              <w:numPr>
                <w:ilvl w:val="0"/>
                <w:numId w:val="7"/>
              </w:numPr>
              <w:ind w:left="345"/>
              <w:rPr>
                <w:rFonts w:ascii="Arial" w:hAnsi="Arial" w:cs="Arial"/>
                <w:sz w:val="20"/>
                <w:szCs w:val="20"/>
              </w:rPr>
            </w:pPr>
            <w:r w:rsidRPr="004B1C14">
              <w:rPr>
                <w:rFonts w:ascii="Arial" w:hAnsi="Arial" w:cs="Arial"/>
                <w:sz w:val="20"/>
                <w:szCs w:val="20"/>
              </w:rPr>
              <w:t>Describe 3 operational strategies on how to implement admission, transfer, and discharge protocols</w:t>
            </w:r>
          </w:p>
          <w:p w:rsidR="004B1C14" w:rsidRPr="004B1C14" w:rsidRDefault="004B1C14" w:rsidP="009B242B">
            <w:pPr>
              <w:pStyle w:val="NoSpacing"/>
              <w:numPr>
                <w:ilvl w:val="0"/>
                <w:numId w:val="7"/>
              </w:numPr>
              <w:ind w:left="345"/>
              <w:rPr>
                <w:rFonts w:ascii="Arial" w:hAnsi="Arial" w:cs="Arial"/>
                <w:sz w:val="20"/>
                <w:szCs w:val="20"/>
              </w:rPr>
            </w:pPr>
            <w:r w:rsidRPr="004B1C14">
              <w:rPr>
                <w:rFonts w:ascii="Arial" w:hAnsi="Arial" w:cs="Arial"/>
                <w:sz w:val="20"/>
                <w:szCs w:val="20"/>
              </w:rPr>
              <w:t>Verbalize techniques to formulate a plan for training staff on the new regulations for admission, transfer, and discharge</w:t>
            </w:r>
          </w:p>
          <w:p w:rsidR="00A73E5B" w:rsidRPr="00A73E5B" w:rsidRDefault="00A73E5B" w:rsidP="00A73E5B">
            <w:pPr>
              <w:pStyle w:val="NoSpacing"/>
              <w:rPr>
                <w:rFonts w:ascii="Arial" w:hAnsi="Arial" w:cs="Arial"/>
                <w:b/>
                <w:sz w:val="20"/>
                <w:szCs w:val="20"/>
              </w:rPr>
            </w:pPr>
          </w:p>
        </w:tc>
      </w:tr>
    </w:tbl>
    <w:p w:rsidR="005F4F4A" w:rsidRPr="00E47D37" w:rsidRDefault="005F4F4A" w:rsidP="00437B24">
      <w:pPr>
        <w:pStyle w:val="NoSpacing"/>
        <w:rPr>
          <w:rFonts w:ascii="Arial" w:hAnsi="Arial" w:cs="Arial"/>
          <w:sz w:val="20"/>
          <w:szCs w:val="20"/>
        </w:rPr>
      </w:pPr>
    </w:p>
    <w:p w:rsidR="00324323" w:rsidRDefault="00324323" w:rsidP="00684812">
      <w:pPr>
        <w:pStyle w:val="NoSpacing"/>
        <w:ind w:left="90"/>
        <w:rPr>
          <w:rFonts w:ascii="Arial" w:hAnsi="Arial" w:cs="Arial"/>
          <w:i/>
          <w:sz w:val="20"/>
          <w:szCs w:val="20"/>
        </w:rPr>
      </w:pPr>
    </w:p>
    <w:p w:rsidR="00684812" w:rsidRPr="00DC4EA7" w:rsidRDefault="00684812" w:rsidP="00684812">
      <w:pPr>
        <w:pStyle w:val="NoSpacing"/>
        <w:ind w:left="90"/>
        <w:rPr>
          <w:rFonts w:ascii="Arial" w:hAnsi="Arial" w:cs="Arial"/>
          <w:i/>
          <w:sz w:val="20"/>
          <w:szCs w:val="20"/>
        </w:rPr>
      </w:pPr>
      <w:r w:rsidRPr="00DC4EA7">
        <w:rPr>
          <w:rFonts w:ascii="Arial" w:hAnsi="Arial" w:cs="Arial"/>
          <w:i/>
          <w:sz w:val="20"/>
          <w:szCs w:val="20"/>
        </w:rPr>
        <w:t>SDAHO is the South Dakota afﬁliate of LeadingAge</w:t>
      </w:r>
      <w:r w:rsidR="00A17B97">
        <w:rPr>
          <w:rFonts w:ascii="Arial" w:hAnsi="Arial" w:cs="Arial"/>
          <w:i/>
          <w:sz w:val="20"/>
          <w:szCs w:val="20"/>
        </w:rPr>
        <w:t>,</w:t>
      </w:r>
      <w:r w:rsidRPr="00DC4EA7">
        <w:rPr>
          <w:rFonts w:ascii="Arial" w:hAnsi="Arial" w:cs="Arial"/>
          <w:i/>
          <w:sz w:val="20"/>
          <w:szCs w:val="20"/>
        </w:rPr>
        <w:t xml:space="preserve"> an approved provider of continuing education in nursing home administration by the South Dakota Board of Nursing Facility Administrators.  There are </w:t>
      </w:r>
      <w:r w:rsidR="004B1C14">
        <w:rPr>
          <w:rFonts w:ascii="Arial" w:hAnsi="Arial" w:cs="Arial"/>
          <w:i/>
          <w:sz w:val="20"/>
          <w:szCs w:val="20"/>
        </w:rPr>
        <w:t xml:space="preserve">1.2 </w:t>
      </w:r>
      <w:r w:rsidRPr="00DC4EA7">
        <w:rPr>
          <w:rFonts w:ascii="Arial" w:hAnsi="Arial" w:cs="Arial"/>
          <w:i/>
          <w:sz w:val="20"/>
          <w:szCs w:val="20"/>
        </w:rPr>
        <w:t>contact hours available to nursing home administrators</w:t>
      </w:r>
      <w:r w:rsidR="004B1C14">
        <w:rPr>
          <w:rFonts w:ascii="Arial" w:hAnsi="Arial" w:cs="Arial"/>
          <w:i/>
          <w:sz w:val="20"/>
          <w:szCs w:val="20"/>
        </w:rPr>
        <w:t xml:space="preserve"> per session in this series and a total of 6.0 contact hours </w:t>
      </w:r>
      <w:r w:rsidRPr="00DC4EA7">
        <w:rPr>
          <w:rFonts w:ascii="Arial" w:hAnsi="Arial" w:cs="Arial"/>
          <w:i/>
          <w:sz w:val="20"/>
          <w:szCs w:val="20"/>
        </w:rPr>
        <w:t>for participation in th</w:t>
      </w:r>
      <w:r w:rsidR="004B1C14">
        <w:rPr>
          <w:rFonts w:ascii="Arial" w:hAnsi="Arial" w:cs="Arial"/>
          <w:i/>
          <w:sz w:val="20"/>
          <w:szCs w:val="20"/>
        </w:rPr>
        <w:t>e entire Phase 1 series</w:t>
      </w:r>
      <w:r w:rsidRPr="00DC4EA7">
        <w:rPr>
          <w:rFonts w:ascii="Arial" w:hAnsi="Arial" w:cs="Arial"/>
          <w:i/>
          <w:sz w:val="20"/>
          <w:szCs w:val="20"/>
        </w:rPr>
        <w:t>.</w:t>
      </w:r>
    </w:p>
    <w:p w:rsidR="00684812" w:rsidRPr="00DC4EA7" w:rsidRDefault="00684812" w:rsidP="00684812">
      <w:pPr>
        <w:pStyle w:val="NoSpacing"/>
        <w:tabs>
          <w:tab w:val="left" w:pos="270"/>
        </w:tabs>
        <w:ind w:left="90" w:right="180"/>
        <w:rPr>
          <w:rFonts w:ascii="Arial" w:hAnsi="Arial" w:cs="Arial"/>
          <w:b/>
          <w:sz w:val="20"/>
          <w:szCs w:val="20"/>
          <w:u w:val="single"/>
        </w:rPr>
      </w:pPr>
    </w:p>
    <w:p w:rsidR="00A159E3" w:rsidRDefault="00AA76A3" w:rsidP="00684812">
      <w:pPr>
        <w:pStyle w:val="NoSpacing"/>
        <w:tabs>
          <w:tab w:val="left" w:pos="270"/>
        </w:tabs>
        <w:ind w:left="90" w:right="180"/>
        <w:rPr>
          <w:rFonts w:ascii="Arial" w:hAnsi="Arial" w:cs="Arial"/>
          <w:sz w:val="20"/>
          <w:szCs w:val="20"/>
        </w:rPr>
      </w:pPr>
      <w:r w:rsidRPr="00E47D37">
        <w:rPr>
          <w:rFonts w:ascii="Arial" w:hAnsi="Arial" w:cs="Arial"/>
          <w:b/>
          <w:sz w:val="20"/>
          <w:szCs w:val="20"/>
          <w:u w:val="single"/>
        </w:rPr>
        <w:t>R</w:t>
      </w:r>
      <w:r w:rsidR="006108C5" w:rsidRPr="00E47D37">
        <w:rPr>
          <w:rFonts w:ascii="Arial" w:hAnsi="Arial" w:cs="Arial"/>
          <w:b/>
          <w:sz w:val="20"/>
          <w:szCs w:val="20"/>
          <w:u w:val="single"/>
        </w:rPr>
        <w:t>egistration</w:t>
      </w:r>
      <w:r w:rsidR="006108C5" w:rsidRPr="00E47D37">
        <w:rPr>
          <w:rFonts w:ascii="Arial" w:hAnsi="Arial" w:cs="Arial"/>
          <w:sz w:val="20"/>
          <w:szCs w:val="20"/>
        </w:rPr>
        <w:t xml:space="preserve">:  </w:t>
      </w:r>
      <w:r w:rsidR="006559E2" w:rsidRPr="00E47D37">
        <w:rPr>
          <w:rFonts w:ascii="Arial" w:hAnsi="Arial" w:cs="Arial"/>
          <w:sz w:val="20"/>
          <w:szCs w:val="20"/>
        </w:rPr>
        <w:t>The</w:t>
      </w:r>
      <w:r w:rsidR="004B1C14">
        <w:rPr>
          <w:rFonts w:ascii="Arial" w:hAnsi="Arial" w:cs="Arial"/>
          <w:sz w:val="20"/>
          <w:szCs w:val="20"/>
        </w:rPr>
        <w:t xml:space="preserve"> member registration fee to participate in the entire series </w:t>
      </w:r>
      <w:r w:rsidR="009C7643">
        <w:rPr>
          <w:rFonts w:ascii="Arial" w:hAnsi="Arial" w:cs="Arial"/>
          <w:sz w:val="20"/>
          <w:szCs w:val="20"/>
        </w:rPr>
        <w:t xml:space="preserve">is </w:t>
      </w:r>
      <w:r w:rsidR="004B1C14">
        <w:rPr>
          <w:rFonts w:ascii="Arial" w:hAnsi="Arial" w:cs="Arial"/>
          <w:sz w:val="20"/>
          <w:szCs w:val="20"/>
        </w:rPr>
        <w:t xml:space="preserve">$195.00 per facility connection.  For non SDAHO </w:t>
      </w:r>
      <w:r w:rsidR="00D97034">
        <w:rPr>
          <w:rFonts w:ascii="Arial" w:hAnsi="Arial" w:cs="Arial"/>
          <w:sz w:val="20"/>
          <w:szCs w:val="20"/>
        </w:rPr>
        <w:t xml:space="preserve">members, </w:t>
      </w:r>
      <w:r w:rsidR="004B1C14">
        <w:rPr>
          <w:rFonts w:ascii="Arial" w:hAnsi="Arial" w:cs="Arial"/>
          <w:sz w:val="20"/>
          <w:szCs w:val="20"/>
        </w:rPr>
        <w:t xml:space="preserve">the fee to participate is </w:t>
      </w:r>
      <w:r w:rsidR="00D97034">
        <w:rPr>
          <w:rFonts w:ascii="Arial" w:hAnsi="Arial" w:cs="Arial"/>
          <w:sz w:val="20"/>
          <w:szCs w:val="20"/>
        </w:rPr>
        <w:t>$</w:t>
      </w:r>
      <w:r w:rsidR="004B1C14">
        <w:rPr>
          <w:rFonts w:ascii="Arial" w:hAnsi="Arial" w:cs="Arial"/>
          <w:sz w:val="20"/>
          <w:szCs w:val="20"/>
        </w:rPr>
        <w:t>300.00</w:t>
      </w:r>
      <w:r w:rsidR="00D97034">
        <w:rPr>
          <w:rFonts w:ascii="Arial" w:hAnsi="Arial" w:cs="Arial"/>
          <w:sz w:val="20"/>
          <w:szCs w:val="20"/>
        </w:rPr>
        <w:t xml:space="preserve"> </w:t>
      </w:r>
      <w:r w:rsidR="004B1C14">
        <w:rPr>
          <w:rFonts w:ascii="Arial" w:hAnsi="Arial" w:cs="Arial"/>
          <w:sz w:val="20"/>
          <w:szCs w:val="20"/>
        </w:rPr>
        <w:t xml:space="preserve">per facility </w:t>
      </w:r>
      <w:r w:rsidR="006559E2" w:rsidRPr="00E47D37">
        <w:rPr>
          <w:rFonts w:ascii="Arial" w:hAnsi="Arial" w:cs="Arial"/>
          <w:sz w:val="20"/>
          <w:szCs w:val="20"/>
        </w:rPr>
        <w:t xml:space="preserve">connection. Advance registration is required to ensure delivery of instructional materials.  </w:t>
      </w:r>
      <w:r w:rsidR="007D474C" w:rsidRPr="00E47D37">
        <w:rPr>
          <w:rFonts w:ascii="Arial" w:hAnsi="Arial" w:cs="Arial"/>
          <w:i/>
          <w:sz w:val="20"/>
          <w:szCs w:val="20"/>
        </w:rPr>
        <w:t>Cancellation must be made 3 business days prior to this event to receive a refund of registration fees paid.</w:t>
      </w:r>
      <w:r w:rsidR="007D474C" w:rsidRPr="00E47D37">
        <w:rPr>
          <w:rFonts w:ascii="Arial" w:hAnsi="Arial" w:cs="Arial"/>
          <w:sz w:val="20"/>
          <w:szCs w:val="20"/>
        </w:rPr>
        <w:t xml:space="preserve">  </w:t>
      </w:r>
      <w:r w:rsidR="006559E2" w:rsidRPr="00E47D37">
        <w:rPr>
          <w:rFonts w:ascii="Arial" w:hAnsi="Arial" w:cs="Arial"/>
          <w:sz w:val="20"/>
          <w:szCs w:val="20"/>
        </w:rPr>
        <w:t xml:space="preserve">Please contact Rhonda Christensen at 605/361-2281 or </w:t>
      </w:r>
      <w:hyperlink r:id="rId9" w:history="1">
        <w:r w:rsidR="00BA0643" w:rsidRPr="00E47D37">
          <w:rPr>
            <w:rStyle w:val="Hyperlink"/>
            <w:rFonts w:ascii="Arial" w:hAnsi="Arial" w:cs="Arial"/>
            <w:color w:val="auto"/>
            <w:sz w:val="20"/>
            <w:szCs w:val="20"/>
          </w:rPr>
          <w:t>rhonda.christensen@sdaho.org</w:t>
        </w:r>
      </w:hyperlink>
      <w:r w:rsidR="00F7091B" w:rsidRPr="00E47D37">
        <w:rPr>
          <w:rFonts w:ascii="Arial" w:hAnsi="Arial" w:cs="Arial"/>
          <w:sz w:val="20"/>
          <w:szCs w:val="20"/>
        </w:rPr>
        <w:t xml:space="preserve"> </w:t>
      </w:r>
      <w:r w:rsidR="006559E2" w:rsidRPr="00E47D37">
        <w:rPr>
          <w:rFonts w:ascii="Arial" w:hAnsi="Arial" w:cs="Arial"/>
          <w:sz w:val="20"/>
          <w:szCs w:val="20"/>
        </w:rPr>
        <w:t xml:space="preserve"> </w:t>
      </w:r>
      <w:r w:rsidR="00FC410D" w:rsidRPr="00E47D37">
        <w:rPr>
          <w:rFonts w:ascii="Arial" w:hAnsi="Arial" w:cs="Arial"/>
          <w:sz w:val="20"/>
          <w:szCs w:val="20"/>
        </w:rPr>
        <w:t>f</w:t>
      </w:r>
      <w:r w:rsidR="006559E2" w:rsidRPr="00E47D37">
        <w:rPr>
          <w:rFonts w:ascii="Arial" w:hAnsi="Arial" w:cs="Arial"/>
          <w:sz w:val="20"/>
          <w:szCs w:val="20"/>
        </w:rPr>
        <w:t>or registration and</w:t>
      </w:r>
      <w:r w:rsidR="00FC410D" w:rsidRPr="00E47D37">
        <w:rPr>
          <w:rFonts w:ascii="Arial" w:hAnsi="Arial" w:cs="Arial"/>
          <w:sz w:val="20"/>
          <w:szCs w:val="20"/>
        </w:rPr>
        <w:t>/or</w:t>
      </w:r>
      <w:r w:rsidR="006559E2" w:rsidRPr="00E47D37">
        <w:rPr>
          <w:rFonts w:ascii="Arial" w:hAnsi="Arial" w:cs="Arial"/>
          <w:sz w:val="20"/>
          <w:szCs w:val="20"/>
        </w:rPr>
        <w:t xml:space="preserve"> further information by </w:t>
      </w:r>
      <w:r w:rsidR="004B1C14">
        <w:rPr>
          <w:rFonts w:ascii="Arial" w:hAnsi="Arial" w:cs="Arial"/>
          <w:sz w:val="20"/>
          <w:szCs w:val="20"/>
        </w:rPr>
        <w:t>June 1, 2017</w:t>
      </w:r>
      <w:r w:rsidR="006559E2" w:rsidRPr="00E47D37">
        <w:rPr>
          <w:rFonts w:ascii="Arial" w:hAnsi="Arial" w:cs="Arial"/>
          <w:sz w:val="20"/>
          <w:szCs w:val="20"/>
        </w:rPr>
        <w:t>.</w:t>
      </w:r>
      <w:r w:rsidR="00F22146" w:rsidRPr="00E47D37">
        <w:rPr>
          <w:rFonts w:ascii="Arial" w:hAnsi="Arial" w:cs="Arial"/>
          <w:sz w:val="20"/>
          <w:szCs w:val="20"/>
        </w:rPr>
        <w:t xml:space="preserve">  Electronic registration for this and other upcoming educational opportunities is also available at the SDAHO website, </w:t>
      </w:r>
      <w:hyperlink r:id="rId10" w:history="1">
        <w:r w:rsidR="00A159E3" w:rsidRPr="00E47D37">
          <w:rPr>
            <w:rStyle w:val="Hyperlink"/>
            <w:rFonts w:ascii="Arial" w:hAnsi="Arial" w:cs="Arial"/>
            <w:bCs/>
            <w:sz w:val="20"/>
            <w:szCs w:val="20"/>
          </w:rPr>
          <w:t>www.sdaho.org</w:t>
        </w:r>
      </w:hyperlink>
      <w:r w:rsidR="00F22146" w:rsidRPr="00E47D37">
        <w:rPr>
          <w:rFonts w:ascii="Arial" w:hAnsi="Arial" w:cs="Arial"/>
          <w:sz w:val="20"/>
          <w:szCs w:val="20"/>
        </w:rPr>
        <w:t>.</w:t>
      </w:r>
    </w:p>
    <w:p w:rsidR="009B242B" w:rsidRDefault="009B242B">
      <w:pPr>
        <w:rPr>
          <w:rFonts w:eastAsia="Calibri" w:cs="Arial"/>
          <w:sz w:val="20"/>
          <w:szCs w:val="20"/>
        </w:rPr>
      </w:pPr>
      <w:r>
        <w:rPr>
          <w:rFonts w:cs="Arial"/>
          <w:sz w:val="20"/>
          <w:szCs w:val="20"/>
        </w:rPr>
        <w:br w:type="page"/>
      </w:r>
    </w:p>
    <w:p w:rsidR="009B242B" w:rsidRDefault="009B242B" w:rsidP="009B242B">
      <w:pPr>
        <w:pStyle w:val="NormalWeb"/>
        <w:jc w:val="center"/>
        <w:rPr>
          <w:rStyle w:val="Strong"/>
          <w:rFonts w:ascii="Arial" w:hAnsi="Arial" w:cs="Arial"/>
          <w:color w:val="000000"/>
          <w:sz w:val="26"/>
          <w:szCs w:val="26"/>
        </w:rPr>
      </w:pPr>
      <w:r w:rsidRPr="00AE7B4E">
        <w:rPr>
          <w:rStyle w:val="Strong"/>
          <w:rFonts w:ascii="Arial" w:hAnsi="Arial" w:cs="Arial"/>
          <w:color w:val="000000"/>
          <w:sz w:val="26"/>
          <w:szCs w:val="26"/>
        </w:rPr>
        <w:lastRenderedPageBreak/>
        <w:t>Upcoming Distance Learning Opportunity</w:t>
      </w:r>
    </w:p>
    <w:p w:rsidR="009B242B" w:rsidRDefault="009B242B" w:rsidP="009B242B">
      <w:pPr>
        <w:pStyle w:val="NormalWeb"/>
        <w:jc w:val="center"/>
        <w:rPr>
          <w:rFonts w:ascii="Arial" w:hAnsi="Arial" w:cs="Arial"/>
          <w:b/>
          <w:bCs/>
          <w:color w:val="000000"/>
          <w:sz w:val="22"/>
          <w:szCs w:val="22"/>
        </w:rPr>
      </w:pPr>
      <w:r>
        <w:rPr>
          <w:rFonts w:cs="Arial"/>
          <w:noProof/>
          <w:color w:val="000000"/>
        </w:rPr>
        <w:drawing>
          <wp:inline distT="0" distB="0" distL="0" distR="0" wp14:anchorId="73C4C31F" wp14:editId="5E7E6682">
            <wp:extent cx="2695575" cy="790575"/>
            <wp:effectExtent l="19050" t="0" r="9525" b="0"/>
            <wp:docPr id="2" name="Picture 2" descr="03-sda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sdaho-logo"/>
                    <pic:cNvPicPr>
                      <a:picLocks noChangeAspect="1" noChangeArrowheads="1"/>
                    </pic:cNvPicPr>
                  </pic:nvPicPr>
                  <pic:blipFill>
                    <a:blip r:embed="rId7" cstate="print"/>
                    <a:srcRect/>
                    <a:stretch>
                      <a:fillRect/>
                    </a:stretch>
                  </pic:blipFill>
                  <pic:spPr bwMode="auto">
                    <a:xfrm>
                      <a:off x="0" y="0"/>
                      <a:ext cx="2695575" cy="790575"/>
                    </a:xfrm>
                    <a:prstGeom prst="rect">
                      <a:avLst/>
                    </a:prstGeom>
                    <a:noFill/>
                    <a:ln w="9525">
                      <a:noFill/>
                      <a:miter lim="800000"/>
                      <a:headEnd/>
                      <a:tailEnd/>
                    </a:ln>
                  </pic:spPr>
                </pic:pic>
              </a:graphicData>
            </a:graphic>
          </wp:inline>
        </w:drawing>
      </w:r>
      <w:r>
        <w:rPr>
          <w:rFonts w:ascii="Arial" w:hAnsi="Arial" w:cs="Arial"/>
          <w:b/>
          <w:bCs/>
          <w:color w:val="000000"/>
          <w:sz w:val="22"/>
          <w:szCs w:val="22"/>
        </w:rPr>
        <w:t xml:space="preserve">             </w:t>
      </w:r>
      <w:r>
        <w:rPr>
          <w:noProof/>
        </w:rPr>
        <w:drawing>
          <wp:inline distT="0" distB="0" distL="0" distR="0" wp14:anchorId="322F78F2" wp14:editId="623FAF15">
            <wp:extent cx="2514600" cy="1095375"/>
            <wp:effectExtent l="0" t="0" r="0" b="9525"/>
            <wp:docPr id="5" name="Picture 5" descr="C:\Users\Jen.Porter\AppData\Local\Microsoft\Windows\INetCache\Content.Word\Path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Porter\AppData\Local\Microsoft\Windows\INetCache\Content.Word\Pathwa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095375"/>
                    </a:xfrm>
                    <a:prstGeom prst="rect">
                      <a:avLst/>
                    </a:prstGeom>
                    <a:noFill/>
                    <a:ln>
                      <a:noFill/>
                    </a:ln>
                  </pic:spPr>
                </pic:pic>
              </a:graphicData>
            </a:graphic>
          </wp:inline>
        </w:drawing>
      </w:r>
    </w:p>
    <w:p w:rsidR="009B242B" w:rsidRDefault="009B242B" w:rsidP="009B242B">
      <w:pPr>
        <w:pStyle w:val="NormalWeb"/>
        <w:jc w:val="center"/>
        <w:rPr>
          <w:rFonts w:ascii="Arial" w:hAnsi="Arial" w:cs="Arial"/>
          <w:b/>
          <w:bCs/>
          <w:color w:val="000000"/>
          <w:sz w:val="22"/>
          <w:szCs w:val="22"/>
        </w:rPr>
      </w:pPr>
      <w:r>
        <w:rPr>
          <w:rFonts w:ascii="Arial" w:hAnsi="Arial" w:cs="Arial"/>
          <w:b/>
          <w:bCs/>
          <w:color w:val="000000"/>
          <w:sz w:val="22"/>
          <w:szCs w:val="22"/>
        </w:rPr>
        <w:t xml:space="preserve">Powered by Pathway Health, </w:t>
      </w:r>
      <w:r w:rsidRPr="00EC7E20">
        <w:rPr>
          <w:rFonts w:ascii="Arial" w:hAnsi="Arial" w:cs="Arial"/>
          <w:b/>
          <w:bCs/>
          <w:i/>
          <w:color w:val="000000"/>
          <w:sz w:val="22"/>
          <w:szCs w:val="22"/>
        </w:rPr>
        <w:t>exclusively for LeadingAge</w:t>
      </w:r>
    </w:p>
    <w:p w:rsidR="009B242B" w:rsidRPr="008F73C9" w:rsidRDefault="009C7643" w:rsidP="009B242B">
      <w:pPr>
        <w:pStyle w:val="NormalWeb"/>
        <w:jc w:val="center"/>
        <w:rPr>
          <w:rFonts w:cs="Arial"/>
          <w:b/>
        </w:rPr>
      </w:pPr>
      <w:r>
        <w:rPr>
          <w:rStyle w:val="Strong"/>
          <w:rFonts w:cs="Arial"/>
          <w:color w:val="000000"/>
        </w:rPr>
        <w:pict>
          <v:rect id="_x0000_i1026" style="width:388.8pt;height:1.5pt" o:hrpct="900" o:hralign="center" o:hrstd="t" o:hrnoshade="t" o:hr="t" fillcolor="black" stroked="f"/>
        </w:pict>
      </w:r>
    </w:p>
    <w:p w:rsidR="009B242B" w:rsidRDefault="009B242B" w:rsidP="009B242B">
      <w:pPr>
        <w:pStyle w:val="NoSpacing"/>
        <w:jc w:val="center"/>
        <w:rPr>
          <w:rFonts w:asciiTheme="majorHAnsi" w:hAnsiTheme="majorHAnsi" w:cs="Lucida Bright"/>
          <w:b/>
          <w:i/>
          <w:sz w:val="28"/>
          <w:szCs w:val="24"/>
        </w:rPr>
      </w:pPr>
      <w:r w:rsidRPr="002257E7">
        <w:rPr>
          <w:rFonts w:asciiTheme="majorHAnsi" w:hAnsiTheme="majorHAnsi" w:cs="Lucida Bright"/>
          <w:b/>
          <w:i/>
          <w:sz w:val="28"/>
          <w:szCs w:val="24"/>
        </w:rPr>
        <w:t xml:space="preserve">DL </w:t>
      </w:r>
      <w:r>
        <w:rPr>
          <w:rFonts w:asciiTheme="majorHAnsi" w:hAnsiTheme="majorHAnsi" w:cs="Lucida Bright"/>
          <w:b/>
          <w:i/>
          <w:sz w:val="28"/>
          <w:szCs w:val="24"/>
        </w:rPr>
        <w:t xml:space="preserve">201706 </w:t>
      </w:r>
      <w:r w:rsidRPr="002257E7">
        <w:rPr>
          <w:rFonts w:asciiTheme="majorHAnsi" w:hAnsiTheme="majorHAnsi" w:cs="Lucida Bright"/>
          <w:b/>
          <w:i/>
          <w:sz w:val="28"/>
          <w:szCs w:val="24"/>
        </w:rPr>
        <w:t>(Webinar</w:t>
      </w:r>
      <w:r>
        <w:rPr>
          <w:rFonts w:asciiTheme="majorHAnsi" w:hAnsiTheme="majorHAnsi" w:cs="Lucida Bright"/>
          <w:b/>
          <w:i/>
          <w:sz w:val="28"/>
          <w:szCs w:val="24"/>
        </w:rPr>
        <w:t xml:space="preserve"> Series</w:t>
      </w:r>
      <w:r w:rsidRPr="002257E7">
        <w:rPr>
          <w:rFonts w:asciiTheme="majorHAnsi" w:hAnsiTheme="majorHAnsi" w:cs="Lucida Bright"/>
          <w:b/>
          <w:i/>
          <w:sz w:val="28"/>
          <w:szCs w:val="24"/>
        </w:rPr>
        <w:t>)</w:t>
      </w:r>
    </w:p>
    <w:p w:rsidR="009B242B" w:rsidRDefault="009B242B" w:rsidP="009B242B">
      <w:pPr>
        <w:jc w:val="center"/>
        <w:rPr>
          <w:rFonts w:asciiTheme="majorHAnsi" w:hAnsiTheme="majorHAnsi" w:cs="Arial"/>
          <w:b/>
          <w:bCs/>
          <w:i/>
          <w:iCs/>
          <w:sz w:val="28"/>
          <w:szCs w:val="24"/>
        </w:rPr>
      </w:pPr>
      <w:r>
        <w:rPr>
          <w:rFonts w:asciiTheme="majorHAnsi" w:hAnsiTheme="majorHAnsi" w:cs="Arial"/>
          <w:b/>
          <w:bCs/>
          <w:i/>
          <w:iCs/>
          <w:sz w:val="28"/>
          <w:szCs w:val="24"/>
        </w:rPr>
        <w:t>Requirements of Participation - Phase 1</w:t>
      </w:r>
    </w:p>
    <w:p w:rsidR="009B242B" w:rsidRPr="004B1C14" w:rsidRDefault="009B242B" w:rsidP="009B242B">
      <w:pPr>
        <w:jc w:val="center"/>
        <w:rPr>
          <w:rFonts w:asciiTheme="majorHAnsi" w:hAnsiTheme="majorHAnsi" w:cs="Arial"/>
          <w:bCs/>
          <w:iCs/>
          <w:smallCaps/>
          <w:sz w:val="28"/>
          <w:szCs w:val="24"/>
        </w:rPr>
      </w:pPr>
      <w:r w:rsidRPr="004B1C14">
        <w:rPr>
          <w:rFonts w:asciiTheme="majorHAnsi" w:hAnsiTheme="majorHAnsi" w:cs="Arial"/>
          <w:bCs/>
          <w:iCs/>
          <w:smallCaps/>
          <w:sz w:val="28"/>
          <w:szCs w:val="24"/>
        </w:rPr>
        <w:t>June 5, 12, 19, 26, July 10, 2017</w:t>
      </w:r>
    </w:p>
    <w:p w:rsidR="009B242B" w:rsidRPr="00E47D37" w:rsidRDefault="009B242B" w:rsidP="009B242B">
      <w:pPr>
        <w:pStyle w:val="NoSpacing"/>
        <w:ind w:left="90"/>
        <w:rPr>
          <w:rFonts w:ascii="Arial" w:hAnsi="Arial" w:cs="Arial"/>
          <w:sz w:val="20"/>
          <w:szCs w:val="20"/>
        </w:rPr>
      </w:pPr>
    </w:p>
    <w:p w:rsidR="009B242B" w:rsidRPr="007D5BF9" w:rsidRDefault="009B242B" w:rsidP="009B242B">
      <w:pPr>
        <w:pStyle w:val="BodyText"/>
        <w:spacing w:before="0" w:beforeAutospacing="0" w:after="0" w:afterAutospacing="0"/>
        <w:ind w:right="90"/>
        <w:rPr>
          <w:rStyle w:val="Strong"/>
          <w:rFonts w:ascii="Arial" w:hAnsi="Arial" w:cs="Arial"/>
          <w:color w:val="000000"/>
          <w:sz w:val="20"/>
          <w:szCs w:val="20"/>
        </w:rPr>
      </w:pPr>
      <w:r w:rsidRPr="007D5BF9">
        <w:rPr>
          <w:rStyle w:val="Strong"/>
          <w:rFonts w:ascii="Arial" w:hAnsi="Arial" w:cs="Arial"/>
          <w:color w:val="000000"/>
          <w:sz w:val="20"/>
          <w:szCs w:val="20"/>
        </w:rPr>
        <w:t>Registratio</w:t>
      </w:r>
      <w:r>
        <w:rPr>
          <w:rStyle w:val="Strong"/>
          <w:rFonts w:ascii="Arial" w:hAnsi="Arial" w:cs="Arial"/>
          <w:color w:val="000000"/>
          <w:sz w:val="20"/>
          <w:szCs w:val="20"/>
        </w:rPr>
        <w:t xml:space="preserve">n Form (to register online go to </w:t>
      </w:r>
      <w:hyperlink r:id="rId11" w:history="1">
        <w:r w:rsidRPr="002E7AEA">
          <w:rPr>
            <w:rStyle w:val="Hyperlink"/>
            <w:rFonts w:ascii="Arial" w:hAnsi="Arial" w:cs="Arial"/>
            <w:sz w:val="20"/>
            <w:szCs w:val="20"/>
          </w:rPr>
          <w:t>www.sdaho.org</w:t>
        </w:r>
      </w:hyperlink>
      <w:r>
        <w:rPr>
          <w:rStyle w:val="Strong"/>
          <w:rFonts w:ascii="Arial" w:hAnsi="Arial" w:cs="Arial"/>
          <w:color w:val="000000"/>
          <w:sz w:val="20"/>
          <w:szCs w:val="20"/>
        </w:rPr>
        <w:t>)</w:t>
      </w:r>
    </w:p>
    <w:p w:rsidR="009B242B" w:rsidRPr="007D5BF9" w:rsidRDefault="009B242B" w:rsidP="009B242B">
      <w:pPr>
        <w:pStyle w:val="BodyText"/>
        <w:spacing w:before="0" w:beforeAutospacing="0" w:after="0" w:afterAutospacing="0"/>
        <w:ind w:right="90"/>
        <w:rPr>
          <w:rStyle w:val="Strong"/>
          <w:rFonts w:ascii="Arial" w:hAnsi="Arial" w:cs="Arial"/>
          <w:color w:val="000000"/>
          <w:sz w:val="20"/>
          <w:szCs w:val="20"/>
        </w:rPr>
      </w:pPr>
    </w:p>
    <w:p w:rsidR="009B242B" w:rsidRPr="007D5BF9" w:rsidRDefault="009B242B" w:rsidP="009B242B">
      <w:pPr>
        <w:pStyle w:val="BodyText"/>
        <w:spacing w:before="0" w:beforeAutospacing="0" w:after="0" w:afterAutospacing="0"/>
        <w:ind w:right="90"/>
        <w:rPr>
          <w:rStyle w:val="Strong"/>
          <w:rFonts w:ascii="Arial" w:hAnsi="Arial" w:cs="Arial"/>
          <w:color w:val="000000"/>
          <w:sz w:val="20"/>
          <w:szCs w:val="20"/>
        </w:rPr>
      </w:pPr>
      <w:r w:rsidRPr="007D5BF9">
        <w:rPr>
          <w:rStyle w:val="Strong"/>
          <w:rFonts w:ascii="Arial" w:hAnsi="Arial" w:cs="Arial"/>
          <w:color w:val="000000"/>
          <w:sz w:val="20"/>
          <w:szCs w:val="20"/>
        </w:rPr>
        <w:t>Registration Fees:</w:t>
      </w:r>
    </w:p>
    <w:p w:rsidR="009B242B" w:rsidRPr="007D5BF9" w:rsidRDefault="009B242B" w:rsidP="009B242B">
      <w:pPr>
        <w:pStyle w:val="BodyText"/>
        <w:tabs>
          <w:tab w:val="left" w:leader="dot" w:pos="3600"/>
          <w:tab w:val="left" w:pos="8715"/>
        </w:tabs>
        <w:spacing w:before="0" w:beforeAutospacing="0" w:after="0" w:afterAutospacing="0"/>
        <w:ind w:right="86"/>
        <w:rPr>
          <w:rStyle w:val="Strong"/>
          <w:rFonts w:ascii="Arial" w:hAnsi="Arial" w:cs="Arial"/>
          <w:b w:val="0"/>
          <w:color w:val="000000"/>
          <w:sz w:val="20"/>
          <w:szCs w:val="20"/>
        </w:rPr>
      </w:pPr>
      <w:r w:rsidRPr="007D5BF9">
        <w:rPr>
          <w:rStyle w:val="Strong"/>
          <w:rFonts w:ascii="Arial" w:hAnsi="Arial" w:cs="Arial"/>
          <w:b w:val="0"/>
          <w:color w:val="000000"/>
          <w:sz w:val="20"/>
          <w:szCs w:val="20"/>
        </w:rPr>
        <w:t>SDAHO Member</w:t>
      </w:r>
      <w:r w:rsidRPr="007D5BF9">
        <w:rPr>
          <w:rStyle w:val="Strong"/>
          <w:rFonts w:ascii="Arial" w:hAnsi="Arial" w:cs="Arial"/>
          <w:b w:val="0"/>
          <w:color w:val="000000"/>
          <w:sz w:val="20"/>
          <w:szCs w:val="20"/>
        </w:rPr>
        <w:tab/>
        <w:t>$1</w:t>
      </w:r>
      <w:r>
        <w:rPr>
          <w:rStyle w:val="Strong"/>
          <w:rFonts w:ascii="Arial" w:hAnsi="Arial" w:cs="Arial"/>
          <w:b w:val="0"/>
          <w:color w:val="000000"/>
          <w:sz w:val="20"/>
          <w:szCs w:val="20"/>
        </w:rPr>
        <w:t>9</w:t>
      </w:r>
      <w:r w:rsidRPr="007D5BF9">
        <w:rPr>
          <w:rStyle w:val="Strong"/>
          <w:rFonts w:ascii="Arial" w:hAnsi="Arial" w:cs="Arial"/>
          <w:b w:val="0"/>
          <w:color w:val="000000"/>
          <w:sz w:val="20"/>
          <w:szCs w:val="20"/>
        </w:rPr>
        <w:t xml:space="preserve">5.00 per </w:t>
      </w:r>
      <w:r>
        <w:rPr>
          <w:rStyle w:val="Strong"/>
          <w:rFonts w:ascii="Arial" w:hAnsi="Arial" w:cs="Arial"/>
          <w:b w:val="0"/>
          <w:color w:val="000000"/>
          <w:sz w:val="20"/>
          <w:szCs w:val="20"/>
        </w:rPr>
        <w:t xml:space="preserve">series </w:t>
      </w:r>
      <w:r w:rsidRPr="007D5BF9">
        <w:rPr>
          <w:rStyle w:val="Strong"/>
          <w:rFonts w:ascii="Arial" w:hAnsi="Arial" w:cs="Arial"/>
          <w:b w:val="0"/>
          <w:color w:val="000000"/>
          <w:sz w:val="20"/>
          <w:szCs w:val="20"/>
        </w:rPr>
        <w:t>per facility for this program</w:t>
      </w:r>
    </w:p>
    <w:p w:rsidR="009B242B" w:rsidRPr="007D5BF9" w:rsidRDefault="009B242B" w:rsidP="009B242B">
      <w:pPr>
        <w:pStyle w:val="BodyText"/>
        <w:tabs>
          <w:tab w:val="left" w:leader="dot" w:pos="3600"/>
        </w:tabs>
        <w:spacing w:before="0" w:beforeAutospacing="0" w:after="0" w:afterAutospacing="0"/>
        <w:ind w:right="86"/>
        <w:rPr>
          <w:rStyle w:val="Strong"/>
          <w:rFonts w:ascii="Arial" w:hAnsi="Arial" w:cs="Arial"/>
          <w:b w:val="0"/>
          <w:color w:val="000000"/>
          <w:sz w:val="20"/>
          <w:szCs w:val="20"/>
        </w:rPr>
      </w:pPr>
      <w:r w:rsidRPr="007D5BF9">
        <w:rPr>
          <w:rStyle w:val="Strong"/>
          <w:rFonts w:ascii="Arial" w:hAnsi="Arial" w:cs="Arial"/>
          <w:b w:val="0"/>
          <w:color w:val="000000"/>
          <w:sz w:val="20"/>
          <w:szCs w:val="20"/>
        </w:rPr>
        <w:t>Non</w:t>
      </w:r>
      <w:r>
        <w:rPr>
          <w:rStyle w:val="Strong"/>
          <w:rFonts w:ascii="Arial" w:hAnsi="Arial" w:cs="Arial"/>
          <w:b w:val="0"/>
          <w:color w:val="000000"/>
          <w:sz w:val="20"/>
          <w:szCs w:val="20"/>
        </w:rPr>
        <w:t xml:space="preserve"> SDAHO </w:t>
      </w:r>
      <w:r w:rsidRPr="007D5BF9">
        <w:rPr>
          <w:rStyle w:val="Strong"/>
          <w:rFonts w:ascii="Arial" w:hAnsi="Arial" w:cs="Arial"/>
          <w:b w:val="0"/>
          <w:color w:val="000000"/>
          <w:sz w:val="20"/>
          <w:szCs w:val="20"/>
        </w:rPr>
        <w:t>Member</w:t>
      </w:r>
      <w:r w:rsidRPr="007D5BF9">
        <w:rPr>
          <w:rStyle w:val="Strong"/>
          <w:rFonts w:ascii="Arial" w:hAnsi="Arial" w:cs="Arial"/>
          <w:b w:val="0"/>
          <w:color w:val="000000"/>
          <w:sz w:val="20"/>
          <w:szCs w:val="20"/>
        </w:rPr>
        <w:tab/>
        <w:t xml:space="preserve">$300.00 per </w:t>
      </w:r>
      <w:r>
        <w:rPr>
          <w:rStyle w:val="Strong"/>
          <w:rFonts w:ascii="Arial" w:hAnsi="Arial" w:cs="Arial"/>
          <w:b w:val="0"/>
          <w:color w:val="000000"/>
          <w:sz w:val="20"/>
          <w:szCs w:val="20"/>
        </w:rPr>
        <w:t xml:space="preserve">series </w:t>
      </w:r>
      <w:r w:rsidRPr="007D5BF9">
        <w:rPr>
          <w:rStyle w:val="Strong"/>
          <w:rFonts w:ascii="Arial" w:hAnsi="Arial" w:cs="Arial"/>
          <w:b w:val="0"/>
          <w:color w:val="000000"/>
          <w:sz w:val="20"/>
          <w:szCs w:val="20"/>
        </w:rPr>
        <w:t xml:space="preserve">per facility for this program </w:t>
      </w:r>
    </w:p>
    <w:p w:rsidR="009B242B" w:rsidRPr="007D5BF9" w:rsidRDefault="009B242B" w:rsidP="009B242B">
      <w:pPr>
        <w:pStyle w:val="BodyText"/>
        <w:spacing w:before="0" w:beforeAutospacing="0" w:after="0" w:afterAutospacing="0"/>
        <w:ind w:right="90"/>
        <w:rPr>
          <w:rStyle w:val="Strong"/>
          <w:rFonts w:ascii="Arial" w:hAnsi="Arial" w:cs="Arial"/>
          <w:color w:val="000000"/>
          <w:sz w:val="20"/>
          <w:szCs w:val="20"/>
        </w:rPr>
      </w:pPr>
    </w:p>
    <w:p w:rsidR="009B242B" w:rsidRPr="007D5BF9" w:rsidRDefault="009B242B" w:rsidP="009B242B">
      <w:pPr>
        <w:pStyle w:val="BodyText"/>
        <w:tabs>
          <w:tab w:val="left" w:pos="1800"/>
          <w:tab w:val="left" w:pos="3600"/>
          <w:tab w:val="left" w:pos="540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spacing w:before="0" w:beforeAutospacing="0" w:after="0" w:afterAutospacing="0"/>
        <w:ind w:right="90"/>
        <w:rPr>
          <w:rStyle w:val="Strong"/>
          <w:rFonts w:ascii="Arial" w:hAnsi="Arial" w:cs="Arial"/>
          <w:color w:val="000000"/>
          <w:sz w:val="20"/>
          <w:szCs w:val="20"/>
        </w:rPr>
      </w:pPr>
      <w:r w:rsidRPr="006B053C">
        <w:rPr>
          <w:rStyle w:val="Strong"/>
          <w:rFonts w:ascii="Arial" w:hAnsi="Arial" w:cs="Arial"/>
          <w:color w:val="000000"/>
          <w:sz w:val="20"/>
          <w:szCs w:val="20"/>
        </w:rPr>
        <w:t>Payment must accompany registration form.</w:t>
      </w:r>
    </w:p>
    <w:p w:rsidR="009B242B" w:rsidRPr="006B053C" w:rsidRDefault="009B242B" w:rsidP="009B242B">
      <w:pPr>
        <w:pStyle w:val="BodyText"/>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spacing w:before="0" w:beforeAutospacing="0" w:after="0" w:afterAutospacing="0"/>
        <w:ind w:right="90"/>
        <w:rPr>
          <w:rStyle w:val="Strong"/>
          <w:rFonts w:ascii="Arial" w:hAnsi="Arial" w:cs="Arial"/>
          <w:color w:val="000000"/>
          <w:sz w:val="20"/>
          <w:szCs w:val="20"/>
        </w:rPr>
      </w:pPr>
      <w:r w:rsidRPr="006B053C">
        <w:rPr>
          <w:rStyle w:val="Strong"/>
          <w:rFonts w:ascii="Arial" w:hAnsi="Arial" w:cs="Arial"/>
          <w:color w:val="000000"/>
          <w:sz w:val="20"/>
          <w:szCs w:val="20"/>
        </w:rPr>
        <w:t>Please Print</w:t>
      </w:r>
    </w:p>
    <w:p w:rsidR="009B242B" w:rsidRPr="006B053C" w:rsidRDefault="009B242B" w:rsidP="009B242B">
      <w:pPr>
        <w:pStyle w:val="BodyText"/>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Name:</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r w:rsidRPr="006B053C">
        <w:rPr>
          <w:rStyle w:val="Strong"/>
          <w:rFonts w:ascii="Arial" w:hAnsi="Arial" w:cs="Arial"/>
          <w:color w:val="000000"/>
          <w:sz w:val="20"/>
          <w:szCs w:val="20"/>
        </w:rPr>
        <w:t xml:space="preserve">Title: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Institution: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Address: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left" w:pos="6480"/>
          <w:tab w:val="left" w:pos="7920"/>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City: </w:t>
      </w:r>
      <w:r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State: </w:t>
      </w:r>
      <w:r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 Zip: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Direct Phone #: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E-mail Address: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9270"/>
        </w:tabs>
        <w:spacing w:before="0" w:beforeAutospacing="0" w:after="0" w:afterAutospacing="0"/>
        <w:ind w:right="90"/>
        <w:rPr>
          <w:rStyle w:val="Strong"/>
          <w:rFonts w:ascii="Arial" w:hAnsi="Arial" w:cs="Arial"/>
          <w:b w:val="0"/>
          <w:color w:val="000000"/>
          <w:sz w:val="20"/>
          <w:szCs w:val="20"/>
        </w:rPr>
      </w:pPr>
      <w:r>
        <w:rPr>
          <w:rStyle w:val="Strong"/>
          <w:rFonts w:ascii="Arial" w:hAnsi="Arial" w:cs="Arial"/>
          <w:b w:val="0"/>
          <w:color w:val="000000"/>
          <w:sz w:val="20"/>
          <w:szCs w:val="20"/>
        </w:rPr>
        <w:t xml:space="preserve">                                                           </w:t>
      </w:r>
      <w:r w:rsidRPr="006B053C">
        <w:rPr>
          <w:rStyle w:val="Strong"/>
          <w:rFonts w:ascii="Arial" w:hAnsi="Arial" w:cs="Arial"/>
          <w:b w:val="0"/>
          <w:color w:val="000000"/>
          <w:sz w:val="20"/>
          <w:szCs w:val="20"/>
        </w:rPr>
        <w:t>(</w:t>
      </w:r>
      <w:r w:rsidRPr="006B053C">
        <w:rPr>
          <w:rStyle w:val="Strong"/>
          <w:rFonts w:ascii="Arial" w:hAnsi="Arial" w:cs="Arial"/>
          <w:b w:val="0"/>
          <w:color w:val="000000"/>
          <w:sz w:val="20"/>
          <w:szCs w:val="20"/>
          <w:u w:val="single"/>
        </w:rPr>
        <w:t>Important:  All correspondence sent via e-mail!</w:t>
      </w:r>
      <w:r w:rsidRPr="006B053C">
        <w:rPr>
          <w:rStyle w:val="Strong"/>
          <w:rFonts w:ascii="Arial" w:hAnsi="Arial" w:cs="Arial"/>
          <w:b w:val="0"/>
          <w:color w:val="000000"/>
          <w:sz w:val="20"/>
          <w:szCs w:val="20"/>
        </w:rPr>
        <w:t>)</w:t>
      </w:r>
    </w:p>
    <w:p w:rsidR="009B242B" w:rsidRPr="006B053C" w:rsidRDefault="009B242B" w:rsidP="009B242B">
      <w:pPr>
        <w:pStyle w:val="BodyText"/>
        <w:tabs>
          <w:tab w:val="right" w:pos="1008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left" w:pos="6480"/>
        </w:tabs>
        <w:spacing w:before="0" w:beforeAutospacing="0" w:after="0" w:afterAutospacing="0"/>
        <w:ind w:right="90"/>
        <w:rPr>
          <w:rStyle w:val="Strong"/>
          <w:rFonts w:ascii="Arial" w:hAnsi="Arial" w:cs="Arial"/>
          <w:b w:val="0"/>
          <w:color w:val="000000"/>
          <w:sz w:val="20"/>
          <w:szCs w:val="20"/>
          <w:u w:val="single"/>
        </w:rPr>
      </w:pPr>
      <w:r w:rsidRPr="006B053C">
        <w:rPr>
          <w:rStyle w:val="Strong"/>
          <w:rFonts w:ascii="Arial" w:hAnsi="Arial" w:cs="Arial"/>
          <w:b w:val="0"/>
          <w:color w:val="000000"/>
          <w:sz w:val="20"/>
          <w:szCs w:val="20"/>
        </w:rPr>
        <w:t>Enclosed is my check payable to SDAHO in the amount of $</w:t>
      </w:r>
      <w:r w:rsidRPr="006B053C">
        <w:rPr>
          <w:rStyle w:val="Strong"/>
          <w:rFonts w:ascii="Arial" w:hAnsi="Arial" w:cs="Arial"/>
          <w:b w:val="0"/>
          <w:color w:val="000000"/>
          <w:sz w:val="20"/>
          <w:szCs w:val="20"/>
          <w:u w:val="single"/>
        </w:rPr>
        <w:tab/>
        <w:t>.</w:t>
      </w:r>
    </w:p>
    <w:p w:rsidR="009B242B" w:rsidRPr="006B053C" w:rsidRDefault="009B242B" w:rsidP="009B242B">
      <w:pPr>
        <w:pStyle w:val="BodyText"/>
        <w:spacing w:before="0" w:beforeAutospacing="0" w:after="0" w:afterAutospacing="0"/>
        <w:ind w:right="90"/>
        <w:rPr>
          <w:rStyle w:val="Strong"/>
          <w:rFonts w:ascii="Arial" w:hAnsi="Arial" w:cs="Arial"/>
          <w:color w:val="000000"/>
          <w:sz w:val="20"/>
          <w:szCs w:val="20"/>
        </w:rPr>
      </w:pPr>
    </w:p>
    <w:p w:rsidR="009B242B" w:rsidRDefault="009B242B" w:rsidP="009B242B">
      <w:pPr>
        <w:pStyle w:val="BodyText"/>
        <w:tabs>
          <w:tab w:val="left" w:pos="2610"/>
        </w:tabs>
        <w:spacing w:before="0" w:beforeAutospacing="0" w:after="0" w:afterAutospacing="0"/>
        <w:ind w:right="90"/>
        <w:rPr>
          <w:rStyle w:val="Strong"/>
          <w:rFonts w:ascii="Arial" w:hAnsi="Arial" w:cs="Arial"/>
          <w:b w:val="0"/>
          <w:color w:val="000000"/>
          <w:sz w:val="20"/>
          <w:szCs w:val="20"/>
        </w:rPr>
      </w:pPr>
      <w:r w:rsidRPr="006B053C">
        <w:rPr>
          <w:rStyle w:val="Strong"/>
          <w:rFonts w:ascii="Arial" w:hAnsi="Arial" w:cs="Arial"/>
          <w:color w:val="000000"/>
          <w:sz w:val="20"/>
          <w:szCs w:val="20"/>
        </w:rPr>
        <w:t xml:space="preserve">Mail form and check to:  </w:t>
      </w:r>
      <w:r w:rsidRPr="006B053C">
        <w:rPr>
          <w:rStyle w:val="Strong"/>
          <w:rFonts w:ascii="Arial" w:hAnsi="Arial" w:cs="Arial"/>
          <w:b w:val="0"/>
          <w:color w:val="000000"/>
          <w:sz w:val="20"/>
          <w:szCs w:val="20"/>
        </w:rPr>
        <w:t>SDAHO</w:t>
      </w:r>
      <w:r>
        <w:rPr>
          <w:rStyle w:val="Strong"/>
          <w:rFonts w:ascii="Arial" w:hAnsi="Arial" w:cs="Arial"/>
          <w:b w:val="0"/>
          <w:color w:val="000000"/>
          <w:sz w:val="20"/>
          <w:szCs w:val="20"/>
        </w:rPr>
        <w:t xml:space="preserve">, </w:t>
      </w:r>
      <w:r w:rsidRPr="006B053C">
        <w:rPr>
          <w:rStyle w:val="Strong"/>
          <w:rFonts w:ascii="Arial" w:hAnsi="Arial" w:cs="Arial"/>
          <w:b w:val="0"/>
          <w:color w:val="000000"/>
          <w:sz w:val="20"/>
          <w:szCs w:val="20"/>
        </w:rPr>
        <w:t>Attn:  Rhonda Christensen</w:t>
      </w:r>
      <w:r>
        <w:rPr>
          <w:rStyle w:val="Strong"/>
          <w:rFonts w:ascii="Arial" w:hAnsi="Arial" w:cs="Arial"/>
          <w:b w:val="0"/>
          <w:color w:val="000000"/>
          <w:sz w:val="20"/>
          <w:szCs w:val="20"/>
        </w:rPr>
        <w:t xml:space="preserve">, </w:t>
      </w:r>
      <w:r w:rsidRPr="006B053C">
        <w:rPr>
          <w:rStyle w:val="Strong"/>
          <w:rFonts w:ascii="Arial" w:hAnsi="Arial" w:cs="Arial"/>
          <w:b w:val="0"/>
          <w:color w:val="000000"/>
          <w:sz w:val="20"/>
          <w:szCs w:val="20"/>
        </w:rPr>
        <w:t>3708 W. Brooks Place</w:t>
      </w:r>
      <w:r>
        <w:rPr>
          <w:rStyle w:val="Strong"/>
          <w:rFonts w:ascii="Arial" w:hAnsi="Arial" w:cs="Arial"/>
          <w:b w:val="0"/>
          <w:color w:val="000000"/>
          <w:sz w:val="20"/>
          <w:szCs w:val="20"/>
        </w:rPr>
        <w:t xml:space="preserve">, </w:t>
      </w:r>
      <w:r w:rsidRPr="006B053C">
        <w:rPr>
          <w:rStyle w:val="Strong"/>
          <w:rFonts w:ascii="Arial" w:hAnsi="Arial" w:cs="Arial"/>
          <w:b w:val="0"/>
          <w:color w:val="000000"/>
          <w:sz w:val="20"/>
          <w:szCs w:val="20"/>
        </w:rPr>
        <w:t>Sioux Falls, SD 57106</w:t>
      </w:r>
    </w:p>
    <w:p w:rsidR="009B242B" w:rsidRDefault="009B242B" w:rsidP="009B242B">
      <w:pPr>
        <w:pStyle w:val="BodyText"/>
        <w:spacing w:before="0" w:beforeAutospacing="0" w:after="0" w:afterAutospacing="0"/>
        <w:ind w:right="90" w:firstLine="5760"/>
        <w:rPr>
          <w:rStyle w:val="Strong"/>
          <w:rFonts w:ascii="Arial" w:hAnsi="Arial" w:cs="Arial"/>
          <w:b w:val="0"/>
          <w:color w:val="000000"/>
          <w:sz w:val="20"/>
          <w:szCs w:val="20"/>
        </w:rPr>
      </w:pPr>
    </w:p>
    <w:p w:rsidR="009B242B" w:rsidRPr="007D5BF9" w:rsidRDefault="009B242B" w:rsidP="009B242B">
      <w:pPr>
        <w:autoSpaceDE w:val="0"/>
        <w:autoSpaceDN w:val="0"/>
        <w:adjustRightInd w:val="0"/>
        <w:jc w:val="center"/>
        <w:rPr>
          <w:rFonts w:ascii="Verdana-Bold" w:hAnsi="Verdana-Bold" w:cs="Verdana-Bold"/>
          <w:b/>
          <w:bCs/>
          <w:color w:val="800000"/>
          <w:sz w:val="20"/>
        </w:rPr>
      </w:pPr>
      <w:r w:rsidRPr="007D5BF9">
        <w:rPr>
          <w:rFonts w:ascii="Verdana-Bold" w:hAnsi="Verdana-Bold" w:cs="Verdana-Bold"/>
          <w:b/>
          <w:bCs/>
          <w:color w:val="800000"/>
          <w:sz w:val="20"/>
        </w:rPr>
        <w:t>Educate Your Entire Staff Quickly and Economically!</w:t>
      </w:r>
    </w:p>
    <w:p w:rsidR="009B242B" w:rsidRPr="006F7F00" w:rsidRDefault="009B242B" w:rsidP="009B242B">
      <w:pPr>
        <w:rPr>
          <w:i/>
          <w:sz w:val="20"/>
          <w:szCs w:val="20"/>
        </w:rPr>
      </w:pPr>
      <w:r w:rsidRPr="007D5BF9">
        <w:rPr>
          <w:sz w:val="20"/>
        </w:rPr>
        <w:t xml:space="preserve">Register for this </w:t>
      </w:r>
      <w:r w:rsidRPr="007D5BF9">
        <w:rPr>
          <w:rFonts w:cs="Arial"/>
          <w:sz w:val="20"/>
        </w:rPr>
        <w:t xml:space="preserve">webinar </w:t>
      </w:r>
      <w:r w:rsidRPr="007D5BF9">
        <w:rPr>
          <w:sz w:val="20"/>
        </w:rPr>
        <w:t xml:space="preserve">to educate your entire staff in a short period of time without incurring multiple registration fees or travel expenses.  The registration fee includes one telephone and internet connection </w:t>
      </w:r>
      <w:r>
        <w:rPr>
          <w:sz w:val="20"/>
        </w:rPr>
        <w:t>for the entire series</w:t>
      </w:r>
      <w:r w:rsidRPr="007D5BF9">
        <w:rPr>
          <w:sz w:val="20"/>
        </w:rPr>
        <w:t xml:space="preserve">. You can gather numerous staff members in one room to “attend” for one economical price.  Prior to the event, you will receive the presentation materials, which you can distribute to all participants.  </w:t>
      </w:r>
      <w:r w:rsidRPr="007D5BF9">
        <w:rPr>
          <w:i/>
          <w:sz w:val="20"/>
        </w:rPr>
        <w:t>Cancellation must be made 3 business days prior to this event to receive a refund of registration fees paid.</w:t>
      </w:r>
      <w:r w:rsidRPr="007D5BF9">
        <w:rPr>
          <w:sz w:val="20"/>
        </w:rPr>
        <w:t xml:space="preserve">   </w:t>
      </w:r>
      <w:r w:rsidRPr="007D5BF9">
        <w:rPr>
          <w:rFonts w:ascii="Verdana-Bold" w:hAnsi="Verdana-Bold" w:cs="Verdana-Bold"/>
          <w:b/>
          <w:bCs/>
          <w:sz w:val="20"/>
        </w:rPr>
        <w:t xml:space="preserve">Please note that the registration fee is for </w:t>
      </w:r>
      <w:r w:rsidRPr="007D5BF9">
        <w:rPr>
          <w:rFonts w:ascii="Verdana-Bold" w:hAnsi="Verdana-Bold" w:cs="Verdana-Bold"/>
          <w:b/>
          <w:bCs/>
          <w:sz w:val="20"/>
          <w:u w:val="single"/>
        </w:rPr>
        <w:t>one connection per facility</w:t>
      </w:r>
      <w:r w:rsidRPr="007D5BF9">
        <w:rPr>
          <w:rFonts w:ascii="Verdana-Bold" w:hAnsi="Verdana-Bold" w:cs="Verdana-Bold"/>
          <w:b/>
          <w:bCs/>
          <w:sz w:val="20"/>
        </w:rPr>
        <w:t xml:space="preserve">.  </w:t>
      </w:r>
      <w:r w:rsidRPr="007D5BF9">
        <w:rPr>
          <w:rFonts w:cs="Arial"/>
          <w:b/>
          <w:sz w:val="20"/>
        </w:rPr>
        <w:t>If participants at your site require more than one telephone connection, additional registration fees will be charged.</w:t>
      </w:r>
    </w:p>
    <w:sectPr w:rsidR="009B242B" w:rsidRPr="006F7F00" w:rsidSect="00A83B0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pgBorders w:offsetFrom="page">
        <w:top w:val="thinThickSmallGap" w:sz="24" w:space="27" w:color="auto"/>
        <w:left w:val="thinThickSmallGap" w:sz="24" w:space="24" w:color="auto"/>
        <w:bottom w:val="thickThinSmallGap" w:sz="24" w:space="27" w:color="auto"/>
        <w:right w:val="thickThinSmallGap" w:sz="2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3C" w:rsidRDefault="0021593C" w:rsidP="00406454">
      <w:r>
        <w:separator/>
      </w:r>
    </w:p>
  </w:endnote>
  <w:endnote w:type="continuationSeparator" w:id="0">
    <w:p w:rsidR="0021593C" w:rsidRDefault="0021593C" w:rsidP="0040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KZAKSJ+HelveticaNeue-Roman">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Lucida Bright">
    <w:altName w:val="Nyala"/>
    <w:charset w:val="00"/>
    <w:family w:val="roman"/>
    <w:pitch w:val="variable"/>
    <w:sig w:usb0="00000001" w:usb1="00000060" w:usb2="00000008" w:usb3="00000000" w:csb0="00000093"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3C" w:rsidRDefault="0021593C" w:rsidP="00406454">
      <w:r>
        <w:separator/>
      </w:r>
    </w:p>
  </w:footnote>
  <w:footnote w:type="continuationSeparator" w:id="0">
    <w:p w:rsidR="0021593C" w:rsidRDefault="0021593C" w:rsidP="0040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514E"/>
    <w:multiLevelType w:val="hybridMultilevel"/>
    <w:tmpl w:val="E48E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C0C8D"/>
    <w:multiLevelType w:val="hybridMultilevel"/>
    <w:tmpl w:val="77E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82B6A"/>
    <w:multiLevelType w:val="multilevel"/>
    <w:tmpl w:val="479ECE5C"/>
    <w:lvl w:ilvl="0">
      <w:start w:val="1"/>
      <w:numFmt w:val="bullet"/>
      <w:pStyle w:val="ECG1"/>
      <w:lvlText w:val=""/>
      <w:lvlJc w:val="left"/>
      <w:pPr>
        <w:tabs>
          <w:tab w:val="num" w:pos="1440"/>
        </w:tabs>
        <w:ind w:left="1440" w:hanging="720"/>
      </w:pPr>
      <w:rPr>
        <w:rFonts w:ascii="Wingdings" w:hAnsi="Wingdings" w:hint="default"/>
        <w:color w:val="800000"/>
        <w:sz w:val="18"/>
      </w:rPr>
    </w:lvl>
    <w:lvl w:ilvl="1">
      <w:start w:val="1"/>
      <w:numFmt w:val="bullet"/>
      <w:pStyle w:val="ECG2"/>
      <w:lvlText w:val="»"/>
      <w:lvlJc w:val="left"/>
      <w:pPr>
        <w:tabs>
          <w:tab w:val="num" w:pos="2160"/>
        </w:tabs>
        <w:ind w:left="2160" w:hanging="720"/>
      </w:pPr>
      <w:rPr>
        <w:rFonts w:ascii="Times New Roman" w:hAnsi="Times New Roman" w:hint="default"/>
        <w:color w:val="800000"/>
      </w:rPr>
    </w:lvl>
    <w:lvl w:ilvl="2">
      <w:start w:val="1"/>
      <w:numFmt w:val="bullet"/>
      <w:pStyle w:val="ECG3"/>
      <w:lvlText w:val="–"/>
      <w:lvlJc w:val="left"/>
      <w:pPr>
        <w:tabs>
          <w:tab w:val="num" w:pos="2880"/>
        </w:tabs>
        <w:ind w:left="2880" w:hanging="720"/>
      </w:pPr>
      <w:rPr>
        <w:rFonts w:ascii="Times New Roman" w:hAnsi="Times New Roman" w:hint="default"/>
        <w:color w:val="800000"/>
      </w:rPr>
    </w:lvl>
    <w:lvl w:ilvl="3">
      <w:start w:val="1"/>
      <w:numFmt w:val="bullet"/>
      <w:lvlText w:val=""/>
      <w:lvlJc w:val="left"/>
      <w:pPr>
        <w:tabs>
          <w:tab w:val="num" w:pos="3600"/>
        </w:tabs>
        <w:ind w:left="3600" w:hanging="720"/>
      </w:pPr>
      <w:rPr>
        <w:rFonts w:ascii="Symbol" w:hAnsi="Symbol" w:hint="default"/>
        <w:color w:val="800000"/>
      </w:rPr>
    </w:lvl>
    <w:lvl w:ilvl="4">
      <w:start w:val="1"/>
      <w:numFmt w:val="none"/>
      <w:lvlText w:val="--"/>
      <w:lvlJc w:val="left"/>
      <w:pPr>
        <w:tabs>
          <w:tab w:val="num" w:pos="4320"/>
        </w:tabs>
        <w:ind w:left="4320" w:hanging="720"/>
      </w:pPr>
      <w:rPr>
        <w:rFonts w:cs="Times New Roman" w:hint="default"/>
        <w:color w:val="800000"/>
      </w:rPr>
    </w:lvl>
    <w:lvl w:ilvl="5">
      <w:start w:val="1"/>
      <w:numFmt w:val="lowerLetter"/>
      <w:pStyle w:val="ECG6"/>
      <w:lvlText w:val="(%6)"/>
      <w:lvlJc w:val="left"/>
      <w:pPr>
        <w:tabs>
          <w:tab w:val="num" w:pos="5040"/>
        </w:tabs>
        <w:ind w:left="5040" w:hanging="720"/>
      </w:pPr>
      <w:rPr>
        <w:rFonts w:cs="Times New Roman" w:hint="default"/>
        <w:color w:val="800000"/>
      </w:rPr>
    </w:lvl>
    <w:lvl w:ilvl="6">
      <w:start w:val="1"/>
      <w:numFmt w:val="bullet"/>
      <w:lvlText w:val=""/>
      <w:lvlJc w:val="left"/>
      <w:pPr>
        <w:tabs>
          <w:tab w:val="num" w:pos="5760"/>
        </w:tabs>
        <w:ind w:left="5760" w:hanging="720"/>
      </w:pPr>
      <w:rPr>
        <w:rFonts w:ascii="Wingdings" w:hAnsi="Wingdings"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rPr>
    </w:lvl>
  </w:abstractNum>
  <w:abstractNum w:abstractNumId="3" w15:restartNumberingAfterBreak="0">
    <w:nsid w:val="55F5672A"/>
    <w:multiLevelType w:val="singleLevel"/>
    <w:tmpl w:val="D6AAD03E"/>
    <w:lvl w:ilvl="0">
      <w:start w:val="1"/>
      <w:numFmt w:val="bullet"/>
      <w:pStyle w:val="ContentIndent"/>
      <w:lvlText w:val=""/>
      <w:lvlJc w:val="left"/>
      <w:pPr>
        <w:tabs>
          <w:tab w:val="num" w:pos="0"/>
        </w:tabs>
        <w:ind w:left="1080" w:hanging="360"/>
      </w:pPr>
      <w:rPr>
        <w:rFonts w:ascii="Wingdings" w:hAnsi="Wingdings" w:hint="default"/>
      </w:rPr>
    </w:lvl>
  </w:abstractNum>
  <w:abstractNum w:abstractNumId="4" w15:restartNumberingAfterBreak="0">
    <w:nsid w:val="58200C80"/>
    <w:multiLevelType w:val="hybridMultilevel"/>
    <w:tmpl w:val="9CD0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C0770"/>
    <w:multiLevelType w:val="hybridMultilevel"/>
    <w:tmpl w:val="FC2A5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076C5"/>
    <w:multiLevelType w:val="hybridMultilevel"/>
    <w:tmpl w:val="869A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88"/>
    <w:rsid w:val="000005AD"/>
    <w:rsid w:val="000030BD"/>
    <w:rsid w:val="00005717"/>
    <w:rsid w:val="00017C7F"/>
    <w:rsid w:val="00021119"/>
    <w:rsid w:val="000344C8"/>
    <w:rsid w:val="0003473B"/>
    <w:rsid w:val="00037E7E"/>
    <w:rsid w:val="000447FE"/>
    <w:rsid w:val="00054F0D"/>
    <w:rsid w:val="000600AA"/>
    <w:rsid w:val="000603B8"/>
    <w:rsid w:val="00062481"/>
    <w:rsid w:val="000642EE"/>
    <w:rsid w:val="000647E0"/>
    <w:rsid w:val="00074CE5"/>
    <w:rsid w:val="0007583D"/>
    <w:rsid w:val="00082738"/>
    <w:rsid w:val="00082FCA"/>
    <w:rsid w:val="00085F3C"/>
    <w:rsid w:val="00091842"/>
    <w:rsid w:val="000A07C2"/>
    <w:rsid w:val="000A2604"/>
    <w:rsid w:val="000A5F25"/>
    <w:rsid w:val="000A60AD"/>
    <w:rsid w:val="000C0675"/>
    <w:rsid w:val="000C2CC8"/>
    <w:rsid w:val="000C394A"/>
    <w:rsid w:val="000D34DD"/>
    <w:rsid w:val="000D589A"/>
    <w:rsid w:val="000E6117"/>
    <w:rsid w:val="000E63A5"/>
    <w:rsid w:val="000E673A"/>
    <w:rsid w:val="000F05B3"/>
    <w:rsid w:val="000F366C"/>
    <w:rsid w:val="001138F8"/>
    <w:rsid w:val="00115F3D"/>
    <w:rsid w:val="001161BF"/>
    <w:rsid w:val="001358B0"/>
    <w:rsid w:val="00137418"/>
    <w:rsid w:val="001424B8"/>
    <w:rsid w:val="00143856"/>
    <w:rsid w:val="00144786"/>
    <w:rsid w:val="00145364"/>
    <w:rsid w:val="001461FC"/>
    <w:rsid w:val="001569E8"/>
    <w:rsid w:val="0016039E"/>
    <w:rsid w:val="00166D90"/>
    <w:rsid w:val="00166F08"/>
    <w:rsid w:val="001703E8"/>
    <w:rsid w:val="00172F4C"/>
    <w:rsid w:val="00176E12"/>
    <w:rsid w:val="001939A9"/>
    <w:rsid w:val="00194D81"/>
    <w:rsid w:val="0019740E"/>
    <w:rsid w:val="001A574C"/>
    <w:rsid w:val="001B0B8A"/>
    <w:rsid w:val="001B45C4"/>
    <w:rsid w:val="001C6B06"/>
    <w:rsid w:val="001C7A67"/>
    <w:rsid w:val="001D12F6"/>
    <w:rsid w:val="001E45F9"/>
    <w:rsid w:val="001E7F09"/>
    <w:rsid w:val="001F1804"/>
    <w:rsid w:val="001F33A8"/>
    <w:rsid w:val="001F5644"/>
    <w:rsid w:val="00212244"/>
    <w:rsid w:val="0021593C"/>
    <w:rsid w:val="00215FE2"/>
    <w:rsid w:val="00222888"/>
    <w:rsid w:val="002257E7"/>
    <w:rsid w:val="00226147"/>
    <w:rsid w:val="002347E5"/>
    <w:rsid w:val="00236605"/>
    <w:rsid w:val="0024031A"/>
    <w:rsid w:val="002428EE"/>
    <w:rsid w:val="00245CA9"/>
    <w:rsid w:val="00245E5C"/>
    <w:rsid w:val="0024630C"/>
    <w:rsid w:val="00251632"/>
    <w:rsid w:val="00252508"/>
    <w:rsid w:val="0026335D"/>
    <w:rsid w:val="00263D89"/>
    <w:rsid w:val="002645D6"/>
    <w:rsid w:val="00267B6D"/>
    <w:rsid w:val="002832F6"/>
    <w:rsid w:val="002959E5"/>
    <w:rsid w:val="00295EB0"/>
    <w:rsid w:val="002A081C"/>
    <w:rsid w:val="002A1A0F"/>
    <w:rsid w:val="002A2A79"/>
    <w:rsid w:val="002B2265"/>
    <w:rsid w:val="002C22B0"/>
    <w:rsid w:val="002C240E"/>
    <w:rsid w:val="002E2EFB"/>
    <w:rsid w:val="002E5EE6"/>
    <w:rsid w:val="002F06D2"/>
    <w:rsid w:val="0030220E"/>
    <w:rsid w:val="00305BF8"/>
    <w:rsid w:val="00305D33"/>
    <w:rsid w:val="00307FB1"/>
    <w:rsid w:val="00310AE1"/>
    <w:rsid w:val="003113CF"/>
    <w:rsid w:val="00313E48"/>
    <w:rsid w:val="003169EB"/>
    <w:rsid w:val="00324323"/>
    <w:rsid w:val="00325A80"/>
    <w:rsid w:val="0032769A"/>
    <w:rsid w:val="00337723"/>
    <w:rsid w:val="00341AD7"/>
    <w:rsid w:val="003424AF"/>
    <w:rsid w:val="003456D1"/>
    <w:rsid w:val="00357D96"/>
    <w:rsid w:val="003617FF"/>
    <w:rsid w:val="00363E2C"/>
    <w:rsid w:val="00367454"/>
    <w:rsid w:val="00372068"/>
    <w:rsid w:val="00375670"/>
    <w:rsid w:val="00380954"/>
    <w:rsid w:val="00386D76"/>
    <w:rsid w:val="00393021"/>
    <w:rsid w:val="003B06F0"/>
    <w:rsid w:val="003B2234"/>
    <w:rsid w:val="003B5F25"/>
    <w:rsid w:val="003C6D4D"/>
    <w:rsid w:val="003E4584"/>
    <w:rsid w:val="003E5A0F"/>
    <w:rsid w:val="004030FE"/>
    <w:rsid w:val="00405744"/>
    <w:rsid w:val="00406454"/>
    <w:rsid w:val="004108B2"/>
    <w:rsid w:val="004254B3"/>
    <w:rsid w:val="00425CE3"/>
    <w:rsid w:val="00435770"/>
    <w:rsid w:val="00435C6B"/>
    <w:rsid w:val="00437B24"/>
    <w:rsid w:val="00442B43"/>
    <w:rsid w:val="00445D22"/>
    <w:rsid w:val="00456A85"/>
    <w:rsid w:val="00460185"/>
    <w:rsid w:val="004651A2"/>
    <w:rsid w:val="00476C20"/>
    <w:rsid w:val="00484A0C"/>
    <w:rsid w:val="004868A3"/>
    <w:rsid w:val="00487F14"/>
    <w:rsid w:val="00495EED"/>
    <w:rsid w:val="004A4833"/>
    <w:rsid w:val="004A5FC7"/>
    <w:rsid w:val="004A73C6"/>
    <w:rsid w:val="004B1C14"/>
    <w:rsid w:val="004C6867"/>
    <w:rsid w:val="004E18E0"/>
    <w:rsid w:val="004E74DD"/>
    <w:rsid w:val="004F4CBF"/>
    <w:rsid w:val="00500593"/>
    <w:rsid w:val="005076B7"/>
    <w:rsid w:val="00515FFA"/>
    <w:rsid w:val="00517FE3"/>
    <w:rsid w:val="00520CF3"/>
    <w:rsid w:val="00523200"/>
    <w:rsid w:val="00531022"/>
    <w:rsid w:val="0053763A"/>
    <w:rsid w:val="00537EEF"/>
    <w:rsid w:val="0054028B"/>
    <w:rsid w:val="00540ED4"/>
    <w:rsid w:val="005441B0"/>
    <w:rsid w:val="005467A7"/>
    <w:rsid w:val="005477DF"/>
    <w:rsid w:val="00547A27"/>
    <w:rsid w:val="00552400"/>
    <w:rsid w:val="00553E32"/>
    <w:rsid w:val="00560867"/>
    <w:rsid w:val="00561115"/>
    <w:rsid w:val="0057188A"/>
    <w:rsid w:val="005722EC"/>
    <w:rsid w:val="00577C6A"/>
    <w:rsid w:val="005804F7"/>
    <w:rsid w:val="005831C6"/>
    <w:rsid w:val="00592F11"/>
    <w:rsid w:val="005936D5"/>
    <w:rsid w:val="005969E8"/>
    <w:rsid w:val="005A74CF"/>
    <w:rsid w:val="005B0607"/>
    <w:rsid w:val="005B4FCB"/>
    <w:rsid w:val="005E0484"/>
    <w:rsid w:val="005F4CD7"/>
    <w:rsid w:val="005F4F4A"/>
    <w:rsid w:val="00605D6D"/>
    <w:rsid w:val="006108C5"/>
    <w:rsid w:val="00614AAE"/>
    <w:rsid w:val="00616EA8"/>
    <w:rsid w:val="00622443"/>
    <w:rsid w:val="00622FD1"/>
    <w:rsid w:val="006276D4"/>
    <w:rsid w:val="0062797B"/>
    <w:rsid w:val="00631758"/>
    <w:rsid w:val="00633E9A"/>
    <w:rsid w:val="00643770"/>
    <w:rsid w:val="00645ED2"/>
    <w:rsid w:val="00652057"/>
    <w:rsid w:val="00652AEA"/>
    <w:rsid w:val="006559E2"/>
    <w:rsid w:val="006678C6"/>
    <w:rsid w:val="0067082B"/>
    <w:rsid w:val="00674DD1"/>
    <w:rsid w:val="00681A18"/>
    <w:rsid w:val="00684812"/>
    <w:rsid w:val="0068741B"/>
    <w:rsid w:val="00697645"/>
    <w:rsid w:val="006A18B5"/>
    <w:rsid w:val="006A3DFC"/>
    <w:rsid w:val="006A5F47"/>
    <w:rsid w:val="006A6A9A"/>
    <w:rsid w:val="006A6D2C"/>
    <w:rsid w:val="006B0D07"/>
    <w:rsid w:val="006B0F46"/>
    <w:rsid w:val="006B2962"/>
    <w:rsid w:val="006B3282"/>
    <w:rsid w:val="006B7FA4"/>
    <w:rsid w:val="006C5E33"/>
    <w:rsid w:val="006C61FC"/>
    <w:rsid w:val="006C6403"/>
    <w:rsid w:val="006D294A"/>
    <w:rsid w:val="006D561C"/>
    <w:rsid w:val="006D6BD2"/>
    <w:rsid w:val="006E317B"/>
    <w:rsid w:val="006E426D"/>
    <w:rsid w:val="006F079C"/>
    <w:rsid w:val="006F7F00"/>
    <w:rsid w:val="00705766"/>
    <w:rsid w:val="00705A0A"/>
    <w:rsid w:val="00714053"/>
    <w:rsid w:val="00723364"/>
    <w:rsid w:val="00734657"/>
    <w:rsid w:val="007409BA"/>
    <w:rsid w:val="007414DA"/>
    <w:rsid w:val="00742BF3"/>
    <w:rsid w:val="00752DE5"/>
    <w:rsid w:val="007557A4"/>
    <w:rsid w:val="00756AE4"/>
    <w:rsid w:val="00767078"/>
    <w:rsid w:val="00770A87"/>
    <w:rsid w:val="00771629"/>
    <w:rsid w:val="00776ABF"/>
    <w:rsid w:val="007B2930"/>
    <w:rsid w:val="007B6AAF"/>
    <w:rsid w:val="007D2A4C"/>
    <w:rsid w:val="007D2D39"/>
    <w:rsid w:val="007D474C"/>
    <w:rsid w:val="007F4822"/>
    <w:rsid w:val="007F7A70"/>
    <w:rsid w:val="0080240F"/>
    <w:rsid w:val="0080687F"/>
    <w:rsid w:val="00807F60"/>
    <w:rsid w:val="0081312D"/>
    <w:rsid w:val="00814F99"/>
    <w:rsid w:val="00815101"/>
    <w:rsid w:val="00833836"/>
    <w:rsid w:val="008512FA"/>
    <w:rsid w:val="00854DC8"/>
    <w:rsid w:val="0086085B"/>
    <w:rsid w:val="008619CE"/>
    <w:rsid w:val="00870D9F"/>
    <w:rsid w:val="00871109"/>
    <w:rsid w:val="008718EC"/>
    <w:rsid w:val="0087725C"/>
    <w:rsid w:val="00880686"/>
    <w:rsid w:val="00887C06"/>
    <w:rsid w:val="00897AF5"/>
    <w:rsid w:val="008A286F"/>
    <w:rsid w:val="008A515D"/>
    <w:rsid w:val="008A6FD9"/>
    <w:rsid w:val="008A73C0"/>
    <w:rsid w:val="008B7F3E"/>
    <w:rsid w:val="008C4163"/>
    <w:rsid w:val="008C754C"/>
    <w:rsid w:val="008D22E4"/>
    <w:rsid w:val="008E0619"/>
    <w:rsid w:val="008E24B5"/>
    <w:rsid w:val="008E50F9"/>
    <w:rsid w:val="00916412"/>
    <w:rsid w:val="009236C7"/>
    <w:rsid w:val="00937279"/>
    <w:rsid w:val="009416A2"/>
    <w:rsid w:val="009434C0"/>
    <w:rsid w:val="00946C7D"/>
    <w:rsid w:val="009559C7"/>
    <w:rsid w:val="009642BC"/>
    <w:rsid w:val="00964B9E"/>
    <w:rsid w:val="009664B3"/>
    <w:rsid w:val="00971A07"/>
    <w:rsid w:val="00975694"/>
    <w:rsid w:val="00976551"/>
    <w:rsid w:val="009900E2"/>
    <w:rsid w:val="00990120"/>
    <w:rsid w:val="00990F93"/>
    <w:rsid w:val="009A1F71"/>
    <w:rsid w:val="009A4DCE"/>
    <w:rsid w:val="009A4F56"/>
    <w:rsid w:val="009B242B"/>
    <w:rsid w:val="009B2477"/>
    <w:rsid w:val="009B2ED7"/>
    <w:rsid w:val="009B6873"/>
    <w:rsid w:val="009C0854"/>
    <w:rsid w:val="009C13E5"/>
    <w:rsid w:val="009C277E"/>
    <w:rsid w:val="009C7643"/>
    <w:rsid w:val="009D41F6"/>
    <w:rsid w:val="009E0405"/>
    <w:rsid w:val="009E1740"/>
    <w:rsid w:val="009E46E5"/>
    <w:rsid w:val="009F2C4D"/>
    <w:rsid w:val="009F3684"/>
    <w:rsid w:val="009F4DB3"/>
    <w:rsid w:val="009F5231"/>
    <w:rsid w:val="00A02D79"/>
    <w:rsid w:val="00A10642"/>
    <w:rsid w:val="00A12548"/>
    <w:rsid w:val="00A12710"/>
    <w:rsid w:val="00A14038"/>
    <w:rsid w:val="00A14884"/>
    <w:rsid w:val="00A15191"/>
    <w:rsid w:val="00A159E3"/>
    <w:rsid w:val="00A17B97"/>
    <w:rsid w:val="00A217F7"/>
    <w:rsid w:val="00A22644"/>
    <w:rsid w:val="00A228B8"/>
    <w:rsid w:val="00A279EC"/>
    <w:rsid w:val="00A321B6"/>
    <w:rsid w:val="00A336D7"/>
    <w:rsid w:val="00A37FAF"/>
    <w:rsid w:val="00A41D04"/>
    <w:rsid w:val="00A5496F"/>
    <w:rsid w:val="00A56239"/>
    <w:rsid w:val="00A73C70"/>
    <w:rsid w:val="00A73E5B"/>
    <w:rsid w:val="00A822F3"/>
    <w:rsid w:val="00A83B05"/>
    <w:rsid w:val="00A858E0"/>
    <w:rsid w:val="00A8676E"/>
    <w:rsid w:val="00A9121D"/>
    <w:rsid w:val="00A913C0"/>
    <w:rsid w:val="00AA229A"/>
    <w:rsid w:val="00AA76A3"/>
    <w:rsid w:val="00AB0DFE"/>
    <w:rsid w:val="00AB5E3A"/>
    <w:rsid w:val="00AC1AAD"/>
    <w:rsid w:val="00AC2F0F"/>
    <w:rsid w:val="00AC3F74"/>
    <w:rsid w:val="00AC4C59"/>
    <w:rsid w:val="00AC6944"/>
    <w:rsid w:val="00AD0745"/>
    <w:rsid w:val="00AD1742"/>
    <w:rsid w:val="00AD1F49"/>
    <w:rsid w:val="00AE7B4E"/>
    <w:rsid w:val="00AF6E00"/>
    <w:rsid w:val="00AF7724"/>
    <w:rsid w:val="00B03CCF"/>
    <w:rsid w:val="00B04423"/>
    <w:rsid w:val="00B05A39"/>
    <w:rsid w:val="00B0725B"/>
    <w:rsid w:val="00B07937"/>
    <w:rsid w:val="00B14028"/>
    <w:rsid w:val="00B21252"/>
    <w:rsid w:val="00B55457"/>
    <w:rsid w:val="00B62734"/>
    <w:rsid w:val="00B67B71"/>
    <w:rsid w:val="00B751F1"/>
    <w:rsid w:val="00B86CFC"/>
    <w:rsid w:val="00B90900"/>
    <w:rsid w:val="00B91A82"/>
    <w:rsid w:val="00B91D3C"/>
    <w:rsid w:val="00B9290D"/>
    <w:rsid w:val="00B96E86"/>
    <w:rsid w:val="00BA0643"/>
    <w:rsid w:val="00BA5C35"/>
    <w:rsid w:val="00BB4C9E"/>
    <w:rsid w:val="00BB5290"/>
    <w:rsid w:val="00BC240F"/>
    <w:rsid w:val="00BD298A"/>
    <w:rsid w:val="00BD7D02"/>
    <w:rsid w:val="00BE482E"/>
    <w:rsid w:val="00BF5D5D"/>
    <w:rsid w:val="00BF7BD0"/>
    <w:rsid w:val="00C0055C"/>
    <w:rsid w:val="00C13479"/>
    <w:rsid w:val="00C13A2C"/>
    <w:rsid w:val="00C20210"/>
    <w:rsid w:val="00C212A6"/>
    <w:rsid w:val="00C253F9"/>
    <w:rsid w:val="00C25740"/>
    <w:rsid w:val="00C43A84"/>
    <w:rsid w:val="00C57F0B"/>
    <w:rsid w:val="00C615A5"/>
    <w:rsid w:val="00C67416"/>
    <w:rsid w:val="00C73495"/>
    <w:rsid w:val="00C7393C"/>
    <w:rsid w:val="00C742DA"/>
    <w:rsid w:val="00C77216"/>
    <w:rsid w:val="00C810DC"/>
    <w:rsid w:val="00C83F14"/>
    <w:rsid w:val="00C846E5"/>
    <w:rsid w:val="00C8753B"/>
    <w:rsid w:val="00C9336E"/>
    <w:rsid w:val="00C93AE2"/>
    <w:rsid w:val="00C95C05"/>
    <w:rsid w:val="00CA5E80"/>
    <w:rsid w:val="00CD1B47"/>
    <w:rsid w:val="00CE6868"/>
    <w:rsid w:val="00CE7B01"/>
    <w:rsid w:val="00CF2BF9"/>
    <w:rsid w:val="00CF41DC"/>
    <w:rsid w:val="00CF717F"/>
    <w:rsid w:val="00D038A5"/>
    <w:rsid w:val="00D11A60"/>
    <w:rsid w:val="00D1232F"/>
    <w:rsid w:val="00D24109"/>
    <w:rsid w:val="00D24938"/>
    <w:rsid w:val="00D3576B"/>
    <w:rsid w:val="00D363D0"/>
    <w:rsid w:val="00D36532"/>
    <w:rsid w:val="00D5572E"/>
    <w:rsid w:val="00D5592A"/>
    <w:rsid w:val="00D700DF"/>
    <w:rsid w:val="00D76EB9"/>
    <w:rsid w:val="00D77725"/>
    <w:rsid w:val="00D871FE"/>
    <w:rsid w:val="00D92AFB"/>
    <w:rsid w:val="00D97034"/>
    <w:rsid w:val="00DA1929"/>
    <w:rsid w:val="00DA54DB"/>
    <w:rsid w:val="00DA7E8C"/>
    <w:rsid w:val="00DB2562"/>
    <w:rsid w:val="00DB3379"/>
    <w:rsid w:val="00DB4666"/>
    <w:rsid w:val="00DB6520"/>
    <w:rsid w:val="00DC2B7D"/>
    <w:rsid w:val="00DC3D60"/>
    <w:rsid w:val="00DD37B6"/>
    <w:rsid w:val="00DD3E9C"/>
    <w:rsid w:val="00DD50E2"/>
    <w:rsid w:val="00DD7C76"/>
    <w:rsid w:val="00DE642D"/>
    <w:rsid w:val="00DF384A"/>
    <w:rsid w:val="00DF4066"/>
    <w:rsid w:val="00DF5E25"/>
    <w:rsid w:val="00DF7CA7"/>
    <w:rsid w:val="00E056A4"/>
    <w:rsid w:val="00E10E53"/>
    <w:rsid w:val="00E12DD9"/>
    <w:rsid w:val="00E1677E"/>
    <w:rsid w:val="00E2126B"/>
    <w:rsid w:val="00E246D0"/>
    <w:rsid w:val="00E26775"/>
    <w:rsid w:val="00E374A4"/>
    <w:rsid w:val="00E42AD1"/>
    <w:rsid w:val="00E4788B"/>
    <w:rsid w:val="00E47D37"/>
    <w:rsid w:val="00E60929"/>
    <w:rsid w:val="00E617D0"/>
    <w:rsid w:val="00E75354"/>
    <w:rsid w:val="00E77621"/>
    <w:rsid w:val="00E83DE4"/>
    <w:rsid w:val="00E97981"/>
    <w:rsid w:val="00EA0B86"/>
    <w:rsid w:val="00EA0D5E"/>
    <w:rsid w:val="00EA5873"/>
    <w:rsid w:val="00EC49B6"/>
    <w:rsid w:val="00EC7E20"/>
    <w:rsid w:val="00ED28A4"/>
    <w:rsid w:val="00ED3CE8"/>
    <w:rsid w:val="00ED4048"/>
    <w:rsid w:val="00ED46C2"/>
    <w:rsid w:val="00EE075B"/>
    <w:rsid w:val="00EE5499"/>
    <w:rsid w:val="00F144B6"/>
    <w:rsid w:val="00F16A6F"/>
    <w:rsid w:val="00F17D0E"/>
    <w:rsid w:val="00F17DF4"/>
    <w:rsid w:val="00F21C5C"/>
    <w:rsid w:val="00F22146"/>
    <w:rsid w:val="00F22E96"/>
    <w:rsid w:val="00F2351A"/>
    <w:rsid w:val="00F3010C"/>
    <w:rsid w:val="00F34CF8"/>
    <w:rsid w:val="00F45EBE"/>
    <w:rsid w:val="00F477EB"/>
    <w:rsid w:val="00F50F01"/>
    <w:rsid w:val="00F5289D"/>
    <w:rsid w:val="00F54D3F"/>
    <w:rsid w:val="00F607F5"/>
    <w:rsid w:val="00F66FEA"/>
    <w:rsid w:val="00F70787"/>
    <w:rsid w:val="00F7091B"/>
    <w:rsid w:val="00F7491B"/>
    <w:rsid w:val="00F74CDD"/>
    <w:rsid w:val="00F75254"/>
    <w:rsid w:val="00F80360"/>
    <w:rsid w:val="00F905DB"/>
    <w:rsid w:val="00F93E8E"/>
    <w:rsid w:val="00FB28AE"/>
    <w:rsid w:val="00FC0254"/>
    <w:rsid w:val="00FC410D"/>
    <w:rsid w:val="00FC7BA1"/>
    <w:rsid w:val="00FF1820"/>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69B6CA"/>
  <w15:docId w15:val="{75E2EBD9-12F8-4023-ACC7-DF13135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1842"/>
    <w:rPr>
      <w:rFonts w:ascii="Arial" w:hAnsi="Arial"/>
      <w:sz w:val="22"/>
      <w:szCs w:val="22"/>
    </w:rPr>
  </w:style>
  <w:style w:type="paragraph" w:styleId="Heading1">
    <w:name w:val="heading 1"/>
    <w:basedOn w:val="Normal"/>
    <w:next w:val="Normal"/>
    <w:link w:val="Heading1Char"/>
    <w:qFormat/>
    <w:rsid w:val="002257E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36532"/>
    <w:pPr>
      <w:keepNext/>
      <w:spacing w:before="240" w:after="60"/>
      <w:outlineLvl w:val="1"/>
    </w:pPr>
    <w:rPr>
      <w:rFonts w:cs="Arial"/>
      <w:b/>
      <w:bCs/>
      <w:i/>
      <w:iCs/>
      <w:sz w:val="28"/>
      <w:szCs w:val="28"/>
    </w:rPr>
  </w:style>
  <w:style w:type="paragraph" w:styleId="Heading4">
    <w:name w:val="heading 4"/>
    <w:basedOn w:val="Normal"/>
    <w:next w:val="Normal"/>
    <w:qFormat/>
    <w:rsid w:val="00C25740"/>
    <w:pPr>
      <w:keepNext/>
      <w:spacing w:before="240" w:after="60" w:line="360" w:lineRule="atLeast"/>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7937"/>
    <w:rPr>
      <w:rFonts w:ascii="Tahoma" w:hAnsi="Tahoma" w:cs="Tahoma"/>
      <w:sz w:val="16"/>
      <w:szCs w:val="16"/>
    </w:rPr>
  </w:style>
  <w:style w:type="paragraph" w:customStyle="1" w:styleId="a">
    <w:name w:val="_"/>
    <w:basedOn w:val="Normal"/>
    <w:rsid w:val="00252508"/>
    <w:pPr>
      <w:widowControl w:val="0"/>
      <w:ind w:left="720" w:hanging="450"/>
    </w:pPr>
    <w:rPr>
      <w:rFonts w:ascii="Times New Roman" w:hAnsi="Times New Roman"/>
      <w:snapToGrid w:val="0"/>
      <w:sz w:val="24"/>
      <w:szCs w:val="20"/>
    </w:rPr>
  </w:style>
  <w:style w:type="table" w:styleId="TableGrid">
    <w:name w:val="Table Grid"/>
    <w:basedOn w:val="TableNormal"/>
    <w:rsid w:val="00091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Indent">
    <w:name w:val="Content Indent"/>
    <w:basedOn w:val="Normal"/>
    <w:rsid w:val="00C25740"/>
    <w:pPr>
      <w:numPr>
        <w:numId w:val="1"/>
      </w:numPr>
      <w:tabs>
        <w:tab w:val="left" w:pos="720"/>
        <w:tab w:val="left" w:pos="1080"/>
      </w:tabs>
    </w:pPr>
    <w:rPr>
      <w:szCs w:val="20"/>
    </w:rPr>
  </w:style>
  <w:style w:type="character" w:styleId="Strong">
    <w:name w:val="Strong"/>
    <w:basedOn w:val="DefaultParagraphFont"/>
    <w:qFormat/>
    <w:rsid w:val="00F45EBE"/>
    <w:rPr>
      <w:b/>
      <w:bCs/>
    </w:rPr>
  </w:style>
  <w:style w:type="paragraph" w:styleId="NormalWeb">
    <w:name w:val="Normal (Web)"/>
    <w:basedOn w:val="Normal"/>
    <w:uiPriority w:val="99"/>
    <w:rsid w:val="00F45EBE"/>
    <w:pPr>
      <w:spacing w:before="100" w:beforeAutospacing="1" w:after="100" w:afterAutospacing="1"/>
    </w:pPr>
    <w:rPr>
      <w:rFonts w:ascii="Times New Roman" w:hAnsi="Times New Roman"/>
      <w:sz w:val="24"/>
      <w:szCs w:val="24"/>
    </w:rPr>
  </w:style>
  <w:style w:type="character" w:styleId="Hyperlink">
    <w:name w:val="Hyperlink"/>
    <w:basedOn w:val="DefaultParagraphFont"/>
    <w:rsid w:val="00F45EBE"/>
    <w:rPr>
      <w:color w:val="0000FF"/>
      <w:u w:val="single"/>
    </w:rPr>
  </w:style>
  <w:style w:type="paragraph" w:styleId="BodyText">
    <w:name w:val="Body Text"/>
    <w:basedOn w:val="Normal"/>
    <w:link w:val="BodyTextChar"/>
    <w:rsid w:val="00D5592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5936D5"/>
    <w:rPr>
      <w:color w:val="800080"/>
      <w:u w:val="single"/>
    </w:rPr>
  </w:style>
  <w:style w:type="paragraph" w:styleId="BodyText2">
    <w:name w:val="Body Text 2"/>
    <w:basedOn w:val="Normal"/>
    <w:rsid w:val="00D36532"/>
    <w:pPr>
      <w:spacing w:after="120" w:line="480" w:lineRule="auto"/>
    </w:pPr>
  </w:style>
  <w:style w:type="paragraph" w:styleId="ListParagraph">
    <w:name w:val="List Paragraph"/>
    <w:basedOn w:val="Normal"/>
    <w:uiPriority w:val="34"/>
    <w:qFormat/>
    <w:rsid w:val="00756AE4"/>
    <w:pPr>
      <w:spacing w:after="200" w:line="276" w:lineRule="auto"/>
      <w:ind w:left="720"/>
      <w:contextualSpacing/>
    </w:pPr>
    <w:rPr>
      <w:rFonts w:ascii="Calibri" w:eastAsia="Calibri" w:hAnsi="Calibri"/>
    </w:rPr>
  </w:style>
  <w:style w:type="paragraph" w:styleId="NoSpacing">
    <w:name w:val="No Spacing"/>
    <w:uiPriority w:val="99"/>
    <w:qFormat/>
    <w:rsid w:val="0087725C"/>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F34CF8"/>
    <w:rPr>
      <w:rFonts w:ascii="Tahoma" w:hAnsi="Tahoma" w:cs="Tahoma"/>
      <w:sz w:val="16"/>
      <w:szCs w:val="16"/>
    </w:rPr>
  </w:style>
  <w:style w:type="paragraph" w:customStyle="1" w:styleId="Default">
    <w:name w:val="Default"/>
    <w:rsid w:val="00386D76"/>
    <w:pPr>
      <w:autoSpaceDE w:val="0"/>
      <w:autoSpaceDN w:val="0"/>
      <w:adjustRightInd w:val="0"/>
    </w:pPr>
    <w:rPr>
      <w:rFonts w:ascii="Arial" w:hAnsi="Arial" w:cs="Arial"/>
      <w:color w:val="000000"/>
      <w:sz w:val="24"/>
      <w:szCs w:val="24"/>
    </w:rPr>
  </w:style>
  <w:style w:type="paragraph" w:customStyle="1" w:styleId="Purpose">
    <w:name w:val="Purpose"/>
    <w:rsid w:val="009E0405"/>
    <w:rPr>
      <w:rFonts w:ascii="Trebuchet MS" w:hAnsi="Trebuchet MS" w:cs="Arial"/>
      <w:b/>
      <w:bCs/>
      <w:iCs/>
      <w:sz w:val="24"/>
      <w:szCs w:val="28"/>
    </w:rPr>
  </w:style>
  <w:style w:type="paragraph" w:customStyle="1" w:styleId="ECG5">
    <w:name w:val="ECG5"/>
    <w:basedOn w:val="Normal"/>
    <w:rsid w:val="002257E7"/>
    <w:pPr>
      <w:tabs>
        <w:tab w:val="num" w:pos="3600"/>
      </w:tabs>
      <w:spacing w:line="288" w:lineRule="auto"/>
      <w:ind w:left="3600" w:hanging="720"/>
      <w:jc w:val="both"/>
    </w:pPr>
    <w:rPr>
      <w:szCs w:val="20"/>
    </w:rPr>
  </w:style>
  <w:style w:type="paragraph" w:customStyle="1" w:styleId="TitleBulletText">
    <w:name w:val="Title Bullet Text"/>
    <w:basedOn w:val="Normal"/>
    <w:next w:val="Normal"/>
    <w:qFormat/>
    <w:rsid w:val="002257E7"/>
    <w:pPr>
      <w:spacing w:line="288" w:lineRule="auto"/>
      <w:ind w:left="720"/>
      <w:jc w:val="both"/>
    </w:pPr>
    <w:rPr>
      <w:szCs w:val="20"/>
    </w:rPr>
  </w:style>
  <w:style w:type="character" w:customStyle="1" w:styleId="Heading1Char">
    <w:name w:val="Heading 1 Char"/>
    <w:basedOn w:val="DefaultParagraphFont"/>
    <w:link w:val="Heading1"/>
    <w:rsid w:val="002257E7"/>
    <w:rPr>
      <w:rFonts w:ascii="Cambria" w:hAnsi="Cambria"/>
      <w:b/>
      <w:bCs/>
      <w:kern w:val="32"/>
      <w:sz w:val="32"/>
      <w:szCs w:val="32"/>
    </w:rPr>
  </w:style>
  <w:style w:type="paragraph" w:customStyle="1" w:styleId="ECG1">
    <w:name w:val="ECG1"/>
    <w:basedOn w:val="Normal"/>
    <w:link w:val="ECG1Char"/>
    <w:rsid w:val="00833836"/>
    <w:pPr>
      <w:numPr>
        <w:numId w:val="2"/>
      </w:numPr>
      <w:spacing w:before="80" w:after="80" w:line="288" w:lineRule="auto"/>
      <w:jc w:val="both"/>
    </w:pPr>
    <w:rPr>
      <w:szCs w:val="20"/>
    </w:rPr>
  </w:style>
  <w:style w:type="paragraph" w:customStyle="1" w:styleId="ECG2">
    <w:name w:val="ECG2"/>
    <w:basedOn w:val="Normal"/>
    <w:rsid w:val="00833836"/>
    <w:pPr>
      <w:numPr>
        <w:ilvl w:val="1"/>
        <w:numId w:val="2"/>
      </w:numPr>
      <w:spacing w:before="80" w:after="80" w:line="288" w:lineRule="auto"/>
      <w:jc w:val="both"/>
    </w:pPr>
    <w:rPr>
      <w:szCs w:val="20"/>
    </w:rPr>
  </w:style>
  <w:style w:type="paragraph" w:customStyle="1" w:styleId="ECG3">
    <w:name w:val="ECG3"/>
    <w:basedOn w:val="Normal"/>
    <w:rsid w:val="00833836"/>
    <w:pPr>
      <w:numPr>
        <w:ilvl w:val="2"/>
        <w:numId w:val="2"/>
      </w:numPr>
      <w:spacing w:before="80" w:after="80" w:line="288" w:lineRule="auto"/>
      <w:jc w:val="both"/>
    </w:pPr>
    <w:rPr>
      <w:szCs w:val="20"/>
    </w:rPr>
  </w:style>
  <w:style w:type="paragraph" w:customStyle="1" w:styleId="ECG6">
    <w:name w:val="ECG6"/>
    <w:basedOn w:val="Normal"/>
    <w:rsid w:val="00833836"/>
    <w:pPr>
      <w:numPr>
        <w:ilvl w:val="5"/>
        <w:numId w:val="2"/>
      </w:numPr>
      <w:spacing w:line="288" w:lineRule="auto"/>
      <w:jc w:val="both"/>
    </w:pPr>
    <w:rPr>
      <w:szCs w:val="20"/>
    </w:rPr>
  </w:style>
  <w:style w:type="character" w:customStyle="1" w:styleId="ECG1Char">
    <w:name w:val="ECG1 Char"/>
    <w:link w:val="ECG1"/>
    <w:rsid w:val="00833836"/>
    <w:rPr>
      <w:rFonts w:ascii="Arial" w:hAnsi="Arial"/>
      <w:sz w:val="22"/>
    </w:rPr>
  </w:style>
  <w:style w:type="paragraph" w:customStyle="1" w:styleId="Pa4">
    <w:name w:val="Pa4"/>
    <w:basedOn w:val="Normal"/>
    <w:next w:val="Normal"/>
    <w:uiPriority w:val="99"/>
    <w:rsid w:val="003424AF"/>
    <w:pPr>
      <w:autoSpaceDE w:val="0"/>
      <w:autoSpaceDN w:val="0"/>
      <w:adjustRightInd w:val="0"/>
      <w:spacing w:line="361" w:lineRule="atLeast"/>
    </w:pPr>
    <w:rPr>
      <w:rFonts w:ascii="KZAKSJ+HelveticaNeue-Roman" w:eastAsia="Calibri" w:hAnsi="KZAKSJ+HelveticaNeue-Roman"/>
      <w:sz w:val="24"/>
      <w:szCs w:val="24"/>
    </w:rPr>
  </w:style>
  <w:style w:type="paragraph" w:styleId="Footer">
    <w:name w:val="footer"/>
    <w:basedOn w:val="Normal"/>
    <w:link w:val="FooterChar"/>
    <w:rsid w:val="00561115"/>
    <w:pPr>
      <w:tabs>
        <w:tab w:val="center" w:pos="4680"/>
        <w:tab w:val="right" w:pos="9360"/>
      </w:tabs>
    </w:pPr>
  </w:style>
  <w:style w:type="character" w:customStyle="1" w:styleId="FooterChar">
    <w:name w:val="Footer Char"/>
    <w:basedOn w:val="DefaultParagraphFont"/>
    <w:link w:val="Footer"/>
    <w:rsid w:val="00561115"/>
    <w:rPr>
      <w:rFonts w:ascii="Arial" w:hAnsi="Arial"/>
      <w:sz w:val="22"/>
      <w:szCs w:val="22"/>
    </w:rPr>
  </w:style>
  <w:style w:type="paragraph" w:customStyle="1" w:styleId="NoParagraphStyle">
    <w:name w:val="[No Paragraph Style]"/>
    <w:rsid w:val="00D24938"/>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styleId="IntenseEmphasis">
    <w:name w:val="Intense Emphasis"/>
    <w:basedOn w:val="DefaultParagraphFont"/>
    <w:uiPriority w:val="21"/>
    <w:qFormat/>
    <w:rsid w:val="00652057"/>
    <w:rPr>
      <w:i/>
      <w:iCs/>
      <w:color w:val="4F81BD" w:themeColor="accent1"/>
    </w:rPr>
  </w:style>
  <w:style w:type="paragraph" w:styleId="Header">
    <w:name w:val="header"/>
    <w:basedOn w:val="Normal"/>
    <w:link w:val="HeaderChar"/>
    <w:unhideWhenUsed/>
    <w:rsid w:val="00406454"/>
    <w:pPr>
      <w:tabs>
        <w:tab w:val="center" w:pos="4680"/>
        <w:tab w:val="right" w:pos="9360"/>
      </w:tabs>
    </w:pPr>
  </w:style>
  <w:style w:type="character" w:customStyle="1" w:styleId="HeaderChar">
    <w:name w:val="Header Char"/>
    <w:basedOn w:val="DefaultParagraphFont"/>
    <w:link w:val="Header"/>
    <w:rsid w:val="00406454"/>
    <w:rPr>
      <w:rFonts w:ascii="Arial" w:hAnsi="Arial"/>
      <w:sz w:val="22"/>
      <w:szCs w:val="22"/>
    </w:rPr>
  </w:style>
  <w:style w:type="character" w:customStyle="1" w:styleId="BodyTextChar">
    <w:name w:val="Body Text Char"/>
    <w:basedOn w:val="DefaultParagraphFont"/>
    <w:link w:val="BodyText"/>
    <w:rsid w:val="009B24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1658">
      <w:bodyDiv w:val="1"/>
      <w:marLeft w:val="0"/>
      <w:marRight w:val="0"/>
      <w:marTop w:val="0"/>
      <w:marBottom w:val="0"/>
      <w:divBdr>
        <w:top w:val="none" w:sz="0" w:space="0" w:color="auto"/>
        <w:left w:val="none" w:sz="0" w:space="0" w:color="auto"/>
        <w:bottom w:val="none" w:sz="0" w:space="0" w:color="auto"/>
        <w:right w:val="none" w:sz="0" w:space="0" w:color="auto"/>
      </w:divBdr>
    </w:div>
    <w:div w:id="625627304">
      <w:bodyDiv w:val="1"/>
      <w:marLeft w:val="0"/>
      <w:marRight w:val="0"/>
      <w:marTop w:val="0"/>
      <w:marBottom w:val="0"/>
      <w:divBdr>
        <w:top w:val="none" w:sz="0" w:space="0" w:color="auto"/>
        <w:left w:val="none" w:sz="0" w:space="0" w:color="auto"/>
        <w:bottom w:val="none" w:sz="0" w:space="0" w:color="auto"/>
        <w:right w:val="none" w:sz="0" w:space="0" w:color="auto"/>
      </w:divBdr>
    </w:div>
    <w:div w:id="936598907">
      <w:bodyDiv w:val="1"/>
      <w:marLeft w:val="0"/>
      <w:marRight w:val="0"/>
      <w:marTop w:val="0"/>
      <w:marBottom w:val="0"/>
      <w:divBdr>
        <w:top w:val="none" w:sz="0" w:space="0" w:color="auto"/>
        <w:left w:val="none" w:sz="0" w:space="0" w:color="auto"/>
        <w:bottom w:val="none" w:sz="0" w:space="0" w:color="auto"/>
        <w:right w:val="none" w:sz="0" w:space="0" w:color="auto"/>
      </w:divBdr>
    </w:div>
    <w:div w:id="1200120082">
      <w:bodyDiv w:val="1"/>
      <w:marLeft w:val="0"/>
      <w:marRight w:val="0"/>
      <w:marTop w:val="0"/>
      <w:marBottom w:val="0"/>
      <w:divBdr>
        <w:top w:val="none" w:sz="0" w:space="0" w:color="auto"/>
        <w:left w:val="none" w:sz="0" w:space="0" w:color="auto"/>
        <w:bottom w:val="none" w:sz="0" w:space="0" w:color="auto"/>
        <w:right w:val="none" w:sz="0" w:space="0" w:color="auto"/>
      </w:divBdr>
    </w:div>
    <w:div w:id="13079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aho.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dah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honda.christensen@sdah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1366</Words>
  <Characters>8105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2135:  Coding and Billing:  Blood, Blood Products, and Transfusion Medicine</vt:lpstr>
    </vt:vector>
  </TitlesOfParts>
  <Company>GHA</Company>
  <LinksUpToDate>false</LinksUpToDate>
  <CharactersWithSpaces>9453</CharactersWithSpaces>
  <SharedDoc>false</SharedDoc>
  <HLinks>
    <vt:vector size="6" baseType="variant">
      <vt:variant>
        <vt:i4>720959</vt:i4>
      </vt:variant>
      <vt:variant>
        <vt:i4>0</vt:i4>
      </vt:variant>
      <vt:variant>
        <vt:i4>0</vt:i4>
      </vt:variant>
      <vt:variant>
        <vt:i4>5</vt:i4>
      </vt:variant>
      <vt:variant>
        <vt:lpwstr>mailto:rhonda@sdaho.org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2135:  Coding and Billing:  Blood, Blood Products, and Transfusion Medicine</dc:title>
  <dc:creator>chughes</dc:creator>
  <cp:lastModifiedBy>Rhonda Christensen</cp:lastModifiedBy>
  <cp:revision>4</cp:revision>
  <cp:lastPrinted>2017-05-03T14:36:00Z</cp:lastPrinted>
  <dcterms:created xsi:type="dcterms:W3CDTF">2017-05-03T14:17:00Z</dcterms:created>
  <dcterms:modified xsi:type="dcterms:W3CDTF">2017-05-03T15:26:00Z</dcterms:modified>
</cp:coreProperties>
</file>