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01E8" w14:textId="083CC919" w:rsidR="00765E0B" w:rsidRPr="00AD20D5" w:rsidRDefault="00C64642" w:rsidP="00AD20D5">
      <w:pPr>
        <w:jc w:val="center"/>
        <w:rPr>
          <w:b/>
          <w:bCs/>
          <w:sz w:val="32"/>
          <w:szCs w:val="32"/>
        </w:rPr>
      </w:pPr>
      <w:r w:rsidRPr="00AD20D5">
        <w:rPr>
          <w:b/>
          <w:bCs/>
          <w:sz w:val="32"/>
          <w:szCs w:val="32"/>
        </w:rPr>
        <w:t>Hometown Healthcare Hero Overview:</w:t>
      </w:r>
    </w:p>
    <w:p w14:paraId="3B7B41FE" w14:textId="2577AF37" w:rsidR="00C64642" w:rsidRDefault="00A57473" w:rsidP="00A57473">
      <w:pPr>
        <w:jc w:val="center"/>
      </w:pPr>
      <w:r>
        <w:rPr>
          <w:noProof/>
        </w:rPr>
        <w:drawing>
          <wp:inline distT="0" distB="0" distL="0" distR="0" wp14:anchorId="4ABC10D9" wp14:editId="33506FB5">
            <wp:extent cx="1566153" cy="409788"/>
            <wp:effectExtent l="0" t="0" r="0" b="9525"/>
            <wp:docPr id="123316908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169082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34" cy="41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05"/>
        <w:gridCol w:w="6030"/>
      </w:tblGrid>
      <w:tr w:rsidR="00AD20D5" w14:paraId="087B3EDC" w14:textId="77777777" w:rsidTr="00AD20D5">
        <w:tc>
          <w:tcPr>
            <w:tcW w:w="4405" w:type="dxa"/>
            <w:shd w:val="clear" w:color="auto" w:fill="B4C6E7" w:themeFill="accent1" w:themeFillTint="66"/>
          </w:tcPr>
          <w:p w14:paraId="54FF1DAD" w14:textId="736331A9" w:rsidR="00AD20D5" w:rsidRDefault="00AD20D5">
            <w:r>
              <w:t>Total Number of Facilities Visited</w:t>
            </w:r>
          </w:p>
        </w:tc>
        <w:tc>
          <w:tcPr>
            <w:tcW w:w="6030" w:type="dxa"/>
            <w:shd w:val="clear" w:color="auto" w:fill="B4C6E7" w:themeFill="accent1" w:themeFillTint="66"/>
          </w:tcPr>
          <w:p w14:paraId="5A2267D0" w14:textId="114F0AC2" w:rsidR="00AD20D5" w:rsidRDefault="00A57473">
            <w:r>
              <w:t>16 (</w:t>
            </w:r>
            <w:r w:rsidR="00AD20D5">
              <w:t xml:space="preserve">13 were included in the SDCF Grant) 3 were pilot videos </w:t>
            </w:r>
          </w:p>
        </w:tc>
      </w:tr>
      <w:tr w:rsidR="00AD20D5" w14:paraId="53C7921D" w14:textId="77777777" w:rsidTr="00AD20D5">
        <w:tc>
          <w:tcPr>
            <w:tcW w:w="4405" w:type="dxa"/>
            <w:shd w:val="clear" w:color="auto" w:fill="D9E2F3" w:themeFill="accent1" w:themeFillTint="33"/>
          </w:tcPr>
          <w:p w14:paraId="7B272B66" w14:textId="77777777" w:rsidR="00AD20D5" w:rsidRDefault="00AD20D5"/>
        </w:tc>
        <w:tc>
          <w:tcPr>
            <w:tcW w:w="6030" w:type="dxa"/>
            <w:shd w:val="clear" w:color="auto" w:fill="D9E2F3" w:themeFill="accent1" w:themeFillTint="33"/>
          </w:tcPr>
          <w:p w14:paraId="28B8F213" w14:textId="77777777" w:rsidR="00AD20D5" w:rsidRDefault="00AD20D5"/>
        </w:tc>
      </w:tr>
      <w:tr w:rsidR="00AD20D5" w14:paraId="314C30BD" w14:textId="77777777" w:rsidTr="00AD20D5">
        <w:tc>
          <w:tcPr>
            <w:tcW w:w="4405" w:type="dxa"/>
            <w:shd w:val="clear" w:color="auto" w:fill="B4C6E7" w:themeFill="accent1" w:themeFillTint="66"/>
          </w:tcPr>
          <w:p w14:paraId="2105770B" w14:textId="69B4ADDF" w:rsidR="00A57473" w:rsidRDefault="00AD20D5">
            <w:r>
              <w:t xml:space="preserve">Pilot Facilities not covered under SDCF Grant </w:t>
            </w:r>
          </w:p>
          <w:p w14:paraId="2A3D333C" w14:textId="12DC1B06" w:rsidR="00AD20D5" w:rsidRDefault="00AD20D5">
            <w:r>
              <w:t xml:space="preserve">(3 total) </w:t>
            </w:r>
          </w:p>
        </w:tc>
        <w:tc>
          <w:tcPr>
            <w:tcW w:w="6030" w:type="dxa"/>
            <w:shd w:val="clear" w:color="auto" w:fill="B4C6E7" w:themeFill="accent1" w:themeFillTint="66"/>
          </w:tcPr>
          <w:p w14:paraId="1B3B6214" w14:textId="410F53B4" w:rsidR="00AD20D5" w:rsidRDefault="00AD20D5" w:rsidP="005D606A">
            <w:pPr>
              <w:pStyle w:val="ListParagraph"/>
              <w:numPr>
                <w:ilvl w:val="0"/>
                <w:numId w:val="1"/>
              </w:numPr>
            </w:pPr>
            <w:r>
              <w:t xml:space="preserve">Pierre, St. Mary’s Hospital </w:t>
            </w:r>
          </w:p>
          <w:p w14:paraId="3314C7C8" w14:textId="77777777" w:rsidR="00AD20D5" w:rsidRDefault="00AD20D5" w:rsidP="005D606A">
            <w:pPr>
              <w:pStyle w:val="ListParagraph"/>
              <w:numPr>
                <w:ilvl w:val="0"/>
                <w:numId w:val="1"/>
              </w:numPr>
            </w:pPr>
            <w:r>
              <w:t xml:space="preserve">Webster – Sanford Webster Medical Center </w:t>
            </w:r>
          </w:p>
          <w:p w14:paraId="08E35054" w14:textId="330CAD51" w:rsidR="00AD20D5" w:rsidRDefault="00AD20D5" w:rsidP="005D606A">
            <w:pPr>
              <w:pStyle w:val="ListParagraph"/>
              <w:numPr>
                <w:ilvl w:val="0"/>
                <w:numId w:val="1"/>
              </w:numPr>
            </w:pPr>
            <w:r>
              <w:t xml:space="preserve">Winner – Winner Regional Health </w:t>
            </w:r>
          </w:p>
        </w:tc>
      </w:tr>
      <w:tr w:rsidR="00AD20D5" w14:paraId="011F58AB" w14:textId="77777777" w:rsidTr="00AD20D5">
        <w:tc>
          <w:tcPr>
            <w:tcW w:w="4405" w:type="dxa"/>
            <w:shd w:val="clear" w:color="auto" w:fill="D9E2F3" w:themeFill="accent1" w:themeFillTint="33"/>
          </w:tcPr>
          <w:p w14:paraId="52F6960E" w14:textId="77777777" w:rsidR="00AD20D5" w:rsidRDefault="00AD20D5"/>
        </w:tc>
        <w:tc>
          <w:tcPr>
            <w:tcW w:w="6030" w:type="dxa"/>
            <w:shd w:val="clear" w:color="auto" w:fill="D9E2F3" w:themeFill="accent1" w:themeFillTint="33"/>
          </w:tcPr>
          <w:p w14:paraId="58E7774B" w14:textId="77777777" w:rsidR="00AD20D5" w:rsidRDefault="00AD20D5"/>
        </w:tc>
      </w:tr>
      <w:tr w:rsidR="00AD20D5" w14:paraId="4CEBA8B4" w14:textId="77777777" w:rsidTr="00A57473">
        <w:trPr>
          <w:trHeight w:val="3716"/>
        </w:trPr>
        <w:tc>
          <w:tcPr>
            <w:tcW w:w="4405" w:type="dxa"/>
            <w:shd w:val="clear" w:color="auto" w:fill="B4C6E7" w:themeFill="accent1" w:themeFillTint="66"/>
          </w:tcPr>
          <w:p w14:paraId="2A993977" w14:textId="2B9D7AD4" w:rsidR="00AD20D5" w:rsidRDefault="00AD20D5">
            <w:r>
              <w:t xml:space="preserve">Hometown Healthcare Facilities Covered under SDCF Grant (13 total) </w:t>
            </w:r>
          </w:p>
        </w:tc>
        <w:tc>
          <w:tcPr>
            <w:tcW w:w="6030" w:type="dxa"/>
            <w:shd w:val="clear" w:color="auto" w:fill="B4C6E7" w:themeFill="accent1" w:themeFillTint="66"/>
          </w:tcPr>
          <w:p w14:paraId="160CEFD7" w14:textId="3CE18FA2" w:rsidR="00AD20D5" w:rsidRDefault="00AD20D5" w:rsidP="005D606A">
            <w:pPr>
              <w:pStyle w:val="ListParagraph"/>
              <w:numPr>
                <w:ilvl w:val="0"/>
                <w:numId w:val="2"/>
              </w:numPr>
            </w:pPr>
            <w:r>
              <w:t xml:space="preserve">Aberdeen – Avera St. Luke’s </w:t>
            </w:r>
          </w:p>
          <w:p w14:paraId="2C900D61" w14:textId="6DA2B52A" w:rsidR="00AD20D5" w:rsidRDefault="00AD20D5" w:rsidP="005D606A">
            <w:pPr>
              <w:pStyle w:val="ListParagraph"/>
              <w:numPr>
                <w:ilvl w:val="0"/>
                <w:numId w:val="2"/>
              </w:numPr>
            </w:pPr>
            <w:r>
              <w:t>Bowdle – Bowdle Healthcare Center</w:t>
            </w:r>
          </w:p>
          <w:p w14:paraId="45AE70F6" w14:textId="77777777" w:rsidR="00AD20D5" w:rsidRDefault="00AD20D5" w:rsidP="005D606A">
            <w:pPr>
              <w:pStyle w:val="ListParagraph"/>
              <w:numPr>
                <w:ilvl w:val="0"/>
                <w:numId w:val="2"/>
              </w:numPr>
            </w:pPr>
            <w:r>
              <w:t>Brookings – Brookings Healthcare System</w:t>
            </w:r>
          </w:p>
          <w:p w14:paraId="0C345E2C" w14:textId="4BC95F96" w:rsidR="00AD20D5" w:rsidRDefault="00AD20D5" w:rsidP="005D606A">
            <w:pPr>
              <w:pStyle w:val="ListParagraph"/>
              <w:numPr>
                <w:ilvl w:val="0"/>
                <w:numId w:val="2"/>
              </w:numPr>
            </w:pPr>
            <w:r>
              <w:t xml:space="preserve">Burke – Community Memorial Hospital </w:t>
            </w:r>
          </w:p>
          <w:p w14:paraId="5DB56D78" w14:textId="68DC7C8A" w:rsidR="00AD20D5" w:rsidRDefault="00AD20D5" w:rsidP="005D606A">
            <w:pPr>
              <w:pStyle w:val="ListParagraph"/>
              <w:numPr>
                <w:ilvl w:val="0"/>
                <w:numId w:val="2"/>
              </w:numPr>
            </w:pPr>
            <w:r>
              <w:t xml:space="preserve">Canton – Sanford Canton-Inwood </w:t>
            </w:r>
          </w:p>
          <w:p w14:paraId="45B0A681" w14:textId="060E0B6D" w:rsidR="00AD20D5" w:rsidRDefault="00AD20D5" w:rsidP="005D606A">
            <w:pPr>
              <w:pStyle w:val="ListParagraph"/>
              <w:numPr>
                <w:ilvl w:val="0"/>
                <w:numId w:val="2"/>
              </w:numPr>
            </w:pPr>
            <w:r>
              <w:t xml:space="preserve">Custer – Monument Health Custer </w:t>
            </w:r>
          </w:p>
          <w:p w14:paraId="367A09BF" w14:textId="77777777" w:rsidR="00AD20D5" w:rsidRDefault="00AD20D5" w:rsidP="005D606A">
            <w:pPr>
              <w:pStyle w:val="ListParagraph"/>
              <w:numPr>
                <w:ilvl w:val="0"/>
                <w:numId w:val="2"/>
              </w:numPr>
            </w:pPr>
            <w:r>
              <w:t>Freeman – Freeman Regional Health System</w:t>
            </w:r>
          </w:p>
          <w:p w14:paraId="6C8FCEC4" w14:textId="77777777" w:rsidR="00AD20D5" w:rsidRDefault="00AD20D5" w:rsidP="005D606A">
            <w:pPr>
              <w:pStyle w:val="ListParagraph"/>
              <w:numPr>
                <w:ilvl w:val="0"/>
                <w:numId w:val="2"/>
              </w:numPr>
            </w:pPr>
            <w:r>
              <w:t>Hot Springs – Fall River Health System</w:t>
            </w:r>
          </w:p>
          <w:p w14:paraId="2CD61247" w14:textId="114DB119" w:rsidR="00AD20D5" w:rsidRDefault="00AD20D5" w:rsidP="005D606A">
            <w:pPr>
              <w:pStyle w:val="ListParagraph"/>
              <w:numPr>
                <w:ilvl w:val="0"/>
                <w:numId w:val="2"/>
              </w:numPr>
            </w:pPr>
            <w:r>
              <w:t xml:space="preserve">Mobridge – Mobridge Regional Hospital and Clinics </w:t>
            </w:r>
          </w:p>
          <w:p w14:paraId="1ADAB2C3" w14:textId="06D99F61" w:rsidR="00AD20D5" w:rsidRDefault="00AD20D5" w:rsidP="005D606A">
            <w:pPr>
              <w:pStyle w:val="ListParagraph"/>
              <w:numPr>
                <w:ilvl w:val="0"/>
                <w:numId w:val="2"/>
              </w:numPr>
            </w:pPr>
            <w:r>
              <w:t xml:space="preserve">Spearfish – Monument Health Spearfish </w:t>
            </w:r>
          </w:p>
          <w:p w14:paraId="2AEE0463" w14:textId="6C166589" w:rsidR="00AD20D5" w:rsidRDefault="00AD20D5" w:rsidP="005D606A">
            <w:pPr>
              <w:pStyle w:val="ListParagraph"/>
              <w:numPr>
                <w:ilvl w:val="0"/>
                <w:numId w:val="2"/>
              </w:numPr>
            </w:pPr>
            <w:r>
              <w:t xml:space="preserve">Sturgis – Monument Health Sturgis </w:t>
            </w:r>
          </w:p>
          <w:p w14:paraId="2E3AC0B1" w14:textId="28EF3A43" w:rsidR="00AD20D5" w:rsidRDefault="00AD20D5" w:rsidP="005D606A">
            <w:pPr>
              <w:pStyle w:val="ListParagraph"/>
              <w:numPr>
                <w:ilvl w:val="0"/>
                <w:numId w:val="2"/>
              </w:numPr>
            </w:pPr>
            <w:r>
              <w:t xml:space="preserve">Viborg – Pioneer Memorial Hospital </w:t>
            </w:r>
          </w:p>
          <w:p w14:paraId="533E5D8D" w14:textId="4540FA9C" w:rsidR="00AD20D5" w:rsidRDefault="00AD20D5" w:rsidP="00A57473">
            <w:pPr>
              <w:pStyle w:val="ListParagraph"/>
              <w:numPr>
                <w:ilvl w:val="0"/>
                <w:numId w:val="2"/>
              </w:numPr>
            </w:pPr>
            <w:r>
              <w:t>Wessington Springs – Avera Weskota Memorial Hospital</w:t>
            </w:r>
          </w:p>
        </w:tc>
      </w:tr>
      <w:tr w:rsidR="00AD20D5" w14:paraId="4954F0B8" w14:textId="77777777" w:rsidTr="00AD20D5">
        <w:tc>
          <w:tcPr>
            <w:tcW w:w="4405" w:type="dxa"/>
            <w:shd w:val="clear" w:color="auto" w:fill="D9E2F3" w:themeFill="accent1" w:themeFillTint="33"/>
          </w:tcPr>
          <w:p w14:paraId="6B2417F5" w14:textId="77777777" w:rsidR="00AD20D5" w:rsidRDefault="00AD20D5"/>
        </w:tc>
        <w:tc>
          <w:tcPr>
            <w:tcW w:w="6030" w:type="dxa"/>
            <w:shd w:val="clear" w:color="auto" w:fill="D9E2F3" w:themeFill="accent1" w:themeFillTint="33"/>
          </w:tcPr>
          <w:p w14:paraId="62B7F73B" w14:textId="77777777" w:rsidR="00AD20D5" w:rsidRDefault="00AD20D5"/>
        </w:tc>
      </w:tr>
      <w:tr w:rsidR="00AD20D5" w14:paraId="6C27AA63" w14:textId="77777777" w:rsidTr="00AD20D5">
        <w:tc>
          <w:tcPr>
            <w:tcW w:w="4405" w:type="dxa"/>
            <w:shd w:val="clear" w:color="auto" w:fill="B4C6E7" w:themeFill="accent1" w:themeFillTint="66"/>
          </w:tcPr>
          <w:p w14:paraId="07B3EC78" w14:textId="7092C0C1" w:rsidR="00AD20D5" w:rsidRDefault="00AD20D5">
            <w:r>
              <w:t>Total Dollars Spent on Facebook / LinkedIn</w:t>
            </w:r>
          </w:p>
        </w:tc>
        <w:tc>
          <w:tcPr>
            <w:tcW w:w="6030" w:type="dxa"/>
            <w:shd w:val="clear" w:color="auto" w:fill="B4C6E7" w:themeFill="accent1" w:themeFillTint="66"/>
          </w:tcPr>
          <w:p w14:paraId="1C835A5D" w14:textId="24DA70DE" w:rsidR="00AD20D5" w:rsidRPr="00A57473" w:rsidRDefault="00AD20D5">
            <w:pPr>
              <w:rPr>
                <w:b/>
                <w:bCs/>
              </w:rPr>
            </w:pPr>
            <w:r w:rsidRPr="00A57473">
              <w:rPr>
                <w:b/>
                <w:bCs/>
              </w:rPr>
              <w:t xml:space="preserve">$8206.45 </w:t>
            </w:r>
          </w:p>
        </w:tc>
      </w:tr>
      <w:tr w:rsidR="00AD20D5" w14:paraId="163F005F" w14:textId="77777777" w:rsidTr="00AD20D5">
        <w:tc>
          <w:tcPr>
            <w:tcW w:w="4405" w:type="dxa"/>
            <w:shd w:val="clear" w:color="auto" w:fill="D9E2F3" w:themeFill="accent1" w:themeFillTint="33"/>
          </w:tcPr>
          <w:p w14:paraId="368FE602" w14:textId="77777777" w:rsidR="00AD20D5" w:rsidRDefault="00AD20D5"/>
        </w:tc>
        <w:tc>
          <w:tcPr>
            <w:tcW w:w="6030" w:type="dxa"/>
            <w:shd w:val="clear" w:color="auto" w:fill="D9E2F3" w:themeFill="accent1" w:themeFillTint="33"/>
          </w:tcPr>
          <w:p w14:paraId="4977A0EF" w14:textId="77777777" w:rsidR="00AD20D5" w:rsidRDefault="00AD20D5"/>
        </w:tc>
      </w:tr>
      <w:tr w:rsidR="00AD20D5" w14:paraId="71A7DEFC" w14:textId="77777777" w:rsidTr="00AD20D5">
        <w:tc>
          <w:tcPr>
            <w:tcW w:w="4405" w:type="dxa"/>
            <w:shd w:val="clear" w:color="auto" w:fill="B4C6E7" w:themeFill="accent1" w:themeFillTint="66"/>
          </w:tcPr>
          <w:p w14:paraId="4358EAB9" w14:textId="531EB274" w:rsidR="00AD20D5" w:rsidRDefault="00AD20D5">
            <w:r>
              <w:t xml:space="preserve">Total Social Media Reach </w:t>
            </w:r>
          </w:p>
        </w:tc>
        <w:tc>
          <w:tcPr>
            <w:tcW w:w="6030" w:type="dxa"/>
            <w:shd w:val="clear" w:color="auto" w:fill="B4C6E7" w:themeFill="accent1" w:themeFillTint="66"/>
          </w:tcPr>
          <w:p w14:paraId="45319ABE" w14:textId="49D57FE1" w:rsidR="00AD20D5" w:rsidRPr="00A57473" w:rsidRDefault="00AD20D5">
            <w:pPr>
              <w:rPr>
                <w:b/>
                <w:bCs/>
              </w:rPr>
            </w:pPr>
            <w:r w:rsidRPr="00A57473">
              <w:rPr>
                <w:b/>
                <w:bCs/>
              </w:rPr>
              <w:t>5</w:t>
            </w:r>
            <w:r w:rsidR="003B765D">
              <w:rPr>
                <w:b/>
                <w:bCs/>
              </w:rPr>
              <w:t>86,091</w:t>
            </w:r>
            <w:r w:rsidRPr="00A57473">
              <w:rPr>
                <w:b/>
                <w:bCs/>
              </w:rPr>
              <w:t xml:space="preserve"> people </w:t>
            </w:r>
          </w:p>
        </w:tc>
      </w:tr>
      <w:tr w:rsidR="00AD20D5" w14:paraId="65D512A9" w14:textId="77777777" w:rsidTr="00AD20D5">
        <w:tc>
          <w:tcPr>
            <w:tcW w:w="4405" w:type="dxa"/>
            <w:shd w:val="clear" w:color="auto" w:fill="D9E2F3" w:themeFill="accent1" w:themeFillTint="33"/>
          </w:tcPr>
          <w:p w14:paraId="7F51D1EF" w14:textId="77777777" w:rsidR="00AD20D5" w:rsidRDefault="00AD20D5"/>
        </w:tc>
        <w:tc>
          <w:tcPr>
            <w:tcW w:w="6030" w:type="dxa"/>
            <w:shd w:val="clear" w:color="auto" w:fill="D9E2F3" w:themeFill="accent1" w:themeFillTint="33"/>
          </w:tcPr>
          <w:p w14:paraId="00EFC274" w14:textId="77777777" w:rsidR="00AD20D5" w:rsidRDefault="00AD20D5"/>
        </w:tc>
      </w:tr>
      <w:tr w:rsidR="00AD20D5" w14:paraId="71CCC4DA" w14:textId="77777777" w:rsidTr="00AD20D5">
        <w:tc>
          <w:tcPr>
            <w:tcW w:w="4405" w:type="dxa"/>
            <w:shd w:val="clear" w:color="auto" w:fill="B4C6E7" w:themeFill="accent1" w:themeFillTint="66"/>
          </w:tcPr>
          <w:p w14:paraId="48C085E2" w14:textId="77EDBE22" w:rsidR="00AD20D5" w:rsidRDefault="00AD20D5">
            <w:r>
              <w:t xml:space="preserve">Total Dollars Spent on Press Releases (included written article and YouTube Link) </w:t>
            </w:r>
          </w:p>
        </w:tc>
        <w:tc>
          <w:tcPr>
            <w:tcW w:w="6030" w:type="dxa"/>
            <w:shd w:val="clear" w:color="auto" w:fill="B4C6E7" w:themeFill="accent1" w:themeFillTint="66"/>
          </w:tcPr>
          <w:p w14:paraId="1CDD1AED" w14:textId="03641694" w:rsidR="00AD20D5" w:rsidRPr="00A57473" w:rsidRDefault="00AD20D5">
            <w:pPr>
              <w:rPr>
                <w:b/>
                <w:bCs/>
              </w:rPr>
            </w:pPr>
            <w:r w:rsidRPr="00A57473">
              <w:rPr>
                <w:b/>
                <w:bCs/>
              </w:rPr>
              <w:t xml:space="preserve">$540.00 </w:t>
            </w:r>
          </w:p>
        </w:tc>
      </w:tr>
      <w:tr w:rsidR="00AD20D5" w14:paraId="2955DCDA" w14:textId="77777777" w:rsidTr="00AD20D5">
        <w:tc>
          <w:tcPr>
            <w:tcW w:w="4405" w:type="dxa"/>
            <w:shd w:val="clear" w:color="auto" w:fill="D9E2F3" w:themeFill="accent1" w:themeFillTint="33"/>
          </w:tcPr>
          <w:p w14:paraId="57A8E0F8" w14:textId="77777777" w:rsidR="00AD20D5" w:rsidRDefault="00AD20D5"/>
        </w:tc>
        <w:tc>
          <w:tcPr>
            <w:tcW w:w="6030" w:type="dxa"/>
            <w:shd w:val="clear" w:color="auto" w:fill="D9E2F3" w:themeFill="accent1" w:themeFillTint="33"/>
          </w:tcPr>
          <w:p w14:paraId="04CB7B04" w14:textId="77777777" w:rsidR="00AD20D5" w:rsidRDefault="00AD20D5"/>
        </w:tc>
      </w:tr>
      <w:tr w:rsidR="00AD20D5" w14:paraId="20158AE7" w14:textId="77777777" w:rsidTr="00AD20D5">
        <w:tc>
          <w:tcPr>
            <w:tcW w:w="4405" w:type="dxa"/>
            <w:shd w:val="clear" w:color="auto" w:fill="B4C6E7" w:themeFill="accent1" w:themeFillTint="66"/>
          </w:tcPr>
          <w:p w14:paraId="3B3F61ED" w14:textId="607D68D4" w:rsidR="00AD20D5" w:rsidRDefault="00AD20D5">
            <w:r>
              <w:t xml:space="preserve">Total Number of people who clicked on </w:t>
            </w:r>
            <w:r w:rsidR="00A57473">
              <w:t xml:space="preserve">job </w:t>
            </w:r>
            <w:r>
              <w:t>link included video story</w:t>
            </w:r>
          </w:p>
        </w:tc>
        <w:tc>
          <w:tcPr>
            <w:tcW w:w="6030" w:type="dxa"/>
            <w:shd w:val="clear" w:color="auto" w:fill="B4C6E7" w:themeFill="accent1" w:themeFillTint="66"/>
          </w:tcPr>
          <w:p w14:paraId="099C92FF" w14:textId="09377A5A" w:rsidR="00AD20D5" w:rsidRPr="00A57473" w:rsidRDefault="00472058">
            <w:pPr>
              <w:rPr>
                <w:b/>
                <w:bCs/>
              </w:rPr>
            </w:pPr>
            <w:r>
              <w:rPr>
                <w:b/>
                <w:bCs/>
              </w:rPr>
              <w:t>10,269</w:t>
            </w:r>
          </w:p>
        </w:tc>
      </w:tr>
      <w:tr w:rsidR="00AD20D5" w14:paraId="0EC9F657" w14:textId="77777777" w:rsidTr="00AD20D5">
        <w:tc>
          <w:tcPr>
            <w:tcW w:w="4405" w:type="dxa"/>
            <w:shd w:val="clear" w:color="auto" w:fill="D9E2F3" w:themeFill="accent1" w:themeFillTint="33"/>
          </w:tcPr>
          <w:p w14:paraId="6C9F58F9" w14:textId="77777777" w:rsidR="00AD20D5" w:rsidRDefault="00AD20D5"/>
        </w:tc>
        <w:tc>
          <w:tcPr>
            <w:tcW w:w="6030" w:type="dxa"/>
            <w:shd w:val="clear" w:color="auto" w:fill="D9E2F3" w:themeFill="accent1" w:themeFillTint="33"/>
          </w:tcPr>
          <w:p w14:paraId="38253B06" w14:textId="77777777" w:rsidR="00AD20D5" w:rsidRDefault="00AD20D5"/>
        </w:tc>
      </w:tr>
      <w:tr w:rsidR="00AD20D5" w14:paraId="21D55D35" w14:textId="77777777" w:rsidTr="00AD20D5">
        <w:tc>
          <w:tcPr>
            <w:tcW w:w="4405" w:type="dxa"/>
            <w:shd w:val="clear" w:color="auto" w:fill="B4C6E7" w:themeFill="accent1" w:themeFillTint="66"/>
          </w:tcPr>
          <w:p w14:paraId="25F8D74A" w14:textId="618DC074" w:rsidR="00AD20D5" w:rsidRDefault="00AD20D5">
            <w:r>
              <w:t>Total Videos Completed</w:t>
            </w:r>
            <w:r w:rsidR="00A57473">
              <w:t xml:space="preserve"> (4 per facility) Plus promotional videos </w:t>
            </w:r>
          </w:p>
        </w:tc>
        <w:tc>
          <w:tcPr>
            <w:tcW w:w="6030" w:type="dxa"/>
            <w:shd w:val="clear" w:color="auto" w:fill="B4C6E7" w:themeFill="accent1" w:themeFillTint="66"/>
          </w:tcPr>
          <w:p w14:paraId="5667EE33" w14:textId="005B95F5" w:rsidR="00AD20D5" w:rsidRPr="00A57473" w:rsidRDefault="00AD20D5">
            <w:pPr>
              <w:rPr>
                <w:b/>
                <w:bCs/>
              </w:rPr>
            </w:pPr>
            <w:r w:rsidRPr="00A57473">
              <w:rPr>
                <w:b/>
                <w:bCs/>
              </w:rPr>
              <w:t xml:space="preserve">60 </w:t>
            </w:r>
          </w:p>
        </w:tc>
      </w:tr>
      <w:tr w:rsidR="00AD20D5" w14:paraId="7A7D6652" w14:textId="77777777" w:rsidTr="00AD20D5">
        <w:tc>
          <w:tcPr>
            <w:tcW w:w="4405" w:type="dxa"/>
            <w:shd w:val="clear" w:color="auto" w:fill="D9E2F3" w:themeFill="accent1" w:themeFillTint="33"/>
          </w:tcPr>
          <w:p w14:paraId="01525FEB" w14:textId="77777777" w:rsidR="00AD20D5" w:rsidRDefault="00AD20D5"/>
        </w:tc>
        <w:tc>
          <w:tcPr>
            <w:tcW w:w="6030" w:type="dxa"/>
            <w:shd w:val="clear" w:color="auto" w:fill="D9E2F3" w:themeFill="accent1" w:themeFillTint="33"/>
          </w:tcPr>
          <w:p w14:paraId="50366B60" w14:textId="77777777" w:rsidR="00AD20D5" w:rsidRDefault="00AD20D5"/>
        </w:tc>
      </w:tr>
      <w:tr w:rsidR="00AD20D5" w14:paraId="414D3712" w14:textId="77777777" w:rsidTr="00AD20D5">
        <w:tc>
          <w:tcPr>
            <w:tcW w:w="4405" w:type="dxa"/>
            <w:shd w:val="clear" w:color="auto" w:fill="B4C6E7" w:themeFill="accent1" w:themeFillTint="66"/>
          </w:tcPr>
          <w:p w14:paraId="509504CC" w14:textId="6CE5C8BD" w:rsidR="00AD20D5" w:rsidRDefault="00AD20D5">
            <w:r>
              <w:t>TOP 5 STATES Looking at Hometown Healthcare Videos</w:t>
            </w:r>
          </w:p>
        </w:tc>
        <w:tc>
          <w:tcPr>
            <w:tcW w:w="6030" w:type="dxa"/>
            <w:shd w:val="clear" w:color="auto" w:fill="B4C6E7" w:themeFill="accent1" w:themeFillTint="66"/>
          </w:tcPr>
          <w:p w14:paraId="6CCEA78B" w14:textId="77777777" w:rsidR="00AD20D5" w:rsidRDefault="00AD20D5" w:rsidP="00AD20D5">
            <w:pPr>
              <w:pStyle w:val="ListParagraph"/>
              <w:numPr>
                <w:ilvl w:val="0"/>
                <w:numId w:val="3"/>
              </w:numPr>
            </w:pPr>
            <w:r>
              <w:t>Texas</w:t>
            </w:r>
          </w:p>
          <w:p w14:paraId="60EF631B" w14:textId="77777777" w:rsidR="00AD20D5" w:rsidRDefault="00AD20D5" w:rsidP="00AD20D5">
            <w:pPr>
              <w:pStyle w:val="ListParagraph"/>
              <w:numPr>
                <w:ilvl w:val="0"/>
                <w:numId w:val="3"/>
              </w:numPr>
            </w:pPr>
            <w:r>
              <w:t xml:space="preserve">South Dakota </w:t>
            </w:r>
          </w:p>
          <w:p w14:paraId="69BA2B18" w14:textId="77777777" w:rsidR="00AD20D5" w:rsidRDefault="00AD20D5" w:rsidP="00AD20D5">
            <w:pPr>
              <w:pStyle w:val="ListParagraph"/>
              <w:numPr>
                <w:ilvl w:val="0"/>
                <w:numId w:val="3"/>
              </w:numPr>
            </w:pPr>
            <w:r>
              <w:t>California</w:t>
            </w:r>
          </w:p>
          <w:p w14:paraId="30F22DAF" w14:textId="77777777" w:rsidR="00AD20D5" w:rsidRDefault="00AD20D5" w:rsidP="00AD20D5">
            <w:pPr>
              <w:pStyle w:val="ListParagraph"/>
              <w:numPr>
                <w:ilvl w:val="0"/>
                <w:numId w:val="3"/>
              </w:numPr>
            </w:pPr>
            <w:r>
              <w:t>Florida</w:t>
            </w:r>
          </w:p>
          <w:p w14:paraId="7FE5D980" w14:textId="3116D97C" w:rsidR="00AD20D5" w:rsidRDefault="00AD20D5" w:rsidP="00AD20D5">
            <w:pPr>
              <w:pStyle w:val="ListParagraph"/>
              <w:numPr>
                <w:ilvl w:val="0"/>
                <w:numId w:val="3"/>
              </w:numPr>
            </w:pPr>
            <w:r>
              <w:t xml:space="preserve">New York </w:t>
            </w:r>
          </w:p>
        </w:tc>
      </w:tr>
      <w:tr w:rsidR="00AD20D5" w14:paraId="05D4E086" w14:textId="77777777" w:rsidTr="00AD20D5">
        <w:tc>
          <w:tcPr>
            <w:tcW w:w="4405" w:type="dxa"/>
            <w:shd w:val="clear" w:color="auto" w:fill="D9E2F3" w:themeFill="accent1" w:themeFillTint="33"/>
          </w:tcPr>
          <w:p w14:paraId="099CA167" w14:textId="77777777" w:rsidR="00AD20D5" w:rsidRDefault="00AD20D5"/>
        </w:tc>
        <w:tc>
          <w:tcPr>
            <w:tcW w:w="6030" w:type="dxa"/>
            <w:shd w:val="clear" w:color="auto" w:fill="D9E2F3" w:themeFill="accent1" w:themeFillTint="33"/>
          </w:tcPr>
          <w:p w14:paraId="58E8A2BD" w14:textId="77777777" w:rsidR="00AD20D5" w:rsidRDefault="00AD20D5" w:rsidP="00AD20D5">
            <w:pPr>
              <w:pStyle w:val="ListParagraph"/>
            </w:pPr>
          </w:p>
        </w:tc>
      </w:tr>
      <w:tr w:rsidR="00AD20D5" w14:paraId="4F62F202" w14:textId="77777777" w:rsidTr="00AD20D5">
        <w:trPr>
          <w:trHeight w:val="485"/>
        </w:trPr>
        <w:tc>
          <w:tcPr>
            <w:tcW w:w="4405" w:type="dxa"/>
            <w:shd w:val="clear" w:color="auto" w:fill="B4C6E7" w:themeFill="accent1" w:themeFillTint="66"/>
          </w:tcPr>
          <w:p w14:paraId="32CE8BAF" w14:textId="3E69E1C8" w:rsidR="00AD20D5" w:rsidRDefault="00AD20D5" w:rsidP="00AD20D5">
            <w:pPr>
              <w:shd w:val="clear" w:color="auto" w:fill="B4C6E7" w:themeFill="accent1" w:themeFillTint="66"/>
            </w:pPr>
            <w:r>
              <w:t>Total Jobs Filled to Date</w:t>
            </w:r>
          </w:p>
        </w:tc>
        <w:tc>
          <w:tcPr>
            <w:tcW w:w="6030" w:type="dxa"/>
            <w:shd w:val="clear" w:color="auto" w:fill="B4C6E7" w:themeFill="accent1" w:themeFillTint="66"/>
          </w:tcPr>
          <w:p w14:paraId="38D178A4" w14:textId="3681FCEE" w:rsidR="00AD20D5" w:rsidRDefault="00AD20D5" w:rsidP="00AD20D5">
            <w:pPr>
              <w:pStyle w:val="ListParagraph"/>
              <w:shd w:val="clear" w:color="auto" w:fill="B4C6E7" w:themeFill="accent1" w:themeFillTint="66"/>
            </w:pPr>
            <w:r>
              <w:t xml:space="preserve">42 </w:t>
            </w:r>
          </w:p>
        </w:tc>
      </w:tr>
    </w:tbl>
    <w:p w14:paraId="4FAA7448" w14:textId="77777777" w:rsidR="00C64642" w:rsidRDefault="00C64642"/>
    <w:sectPr w:rsidR="00C64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0F86"/>
    <w:multiLevelType w:val="hybridMultilevel"/>
    <w:tmpl w:val="9E48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D144A"/>
    <w:multiLevelType w:val="hybridMultilevel"/>
    <w:tmpl w:val="68BA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847EA"/>
    <w:multiLevelType w:val="hybridMultilevel"/>
    <w:tmpl w:val="37DC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501274">
    <w:abstractNumId w:val="0"/>
  </w:num>
  <w:num w:numId="2" w16cid:durableId="918833913">
    <w:abstractNumId w:val="2"/>
  </w:num>
  <w:num w:numId="3" w16cid:durableId="86773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42"/>
    <w:rsid w:val="000B70E3"/>
    <w:rsid w:val="003B765D"/>
    <w:rsid w:val="00472058"/>
    <w:rsid w:val="005D606A"/>
    <w:rsid w:val="00765E0B"/>
    <w:rsid w:val="00A57473"/>
    <w:rsid w:val="00AD20D5"/>
    <w:rsid w:val="00C6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1A3F"/>
  <w15:chartTrackingRefBased/>
  <w15:docId w15:val="{85299C99-9E88-4CBF-A34C-3815A04F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Rissler</dc:creator>
  <cp:keywords/>
  <dc:description/>
  <cp:lastModifiedBy>Stephanie Rissler</cp:lastModifiedBy>
  <cp:revision>4</cp:revision>
  <dcterms:created xsi:type="dcterms:W3CDTF">2023-07-10T15:50:00Z</dcterms:created>
  <dcterms:modified xsi:type="dcterms:W3CDTF">2023-07-17T16:13:00Z</dcterms:modified>
</cp:coreProperties>
</file>