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A4F3" w14:textId="014C5875" w:rsidR="00A64CDB" w:rsidRPr="00A335B7" w:rsidRDefault="00A54929" w:rsidP="00A335B7">
      <w:pPr>
        <w:rPr>
          <w:color w:val="C45911" w:themeColor="accent2" w:themeShade="BF"/>
          <w:sz w:val="24"/>
          <w:szCs w:val="24"/>
        </w:rPr>
      </w:pPr>
      <w:r w:rsidRPr="00A335B7">
        <w:rPr>
          <w:color w:val="C45911" w:themeColor="accent2" w:themeShade="BF"/>
          <w:sz w:val="24"/>
          <w:szCs w:val="24"/>
        </w:rPr>
        <w:t>&lt;your letterhead if applicable&gt;</w:t>
      </w:r>
    </w:p>
    <w:p w14:paraId="6E748896" w14:textId="3F0F79D7" w:rsidR="00A54929" w:rsidRPr="00872395" w:rsidRDefault="00A54929" w:rsidP="00402820">
      <w:pPr>
        <w:pStyle w:val="NoSpacing"/>
        <w:rPr>
          <w:color w:val="C45911" w:themeColor="accent2" w:themeShade="BF"/>
        </w:rPr>
      </w:pPr>
      <w:r w:rsidRPr="00872395">
        <w:rPr>
          <w:color w:val="C45911" w:themeColor="accent2" w:themeShade="BF"/>
        </w:rPr>
        <w:t xml:space="preserve">Name of Facility/Organization (if applicable) </w:t>
      </w:r>
    </w:p>
    <w:p w14:paraId="0408C08E" w14:textId="4D680F73" w:rsidR="00A54929" w:rsidRPr="00872395" w:rsidRDefault="00A54929" w:rsidP="00402820">
      <w:pPr>
        <w:pStyle w:val="NoSpacing"/>
        <w:rPr>
          <w:color w:val="C45911" w:themeColor="accent2" w:themeShade="BF"/>
        </w:rPr>
      </w:pPr>
      <w:r w:rsidRPr="00872395">
        <w:rPr>
          <w:color w:val="C45911" w:themeColor="accent2" w:themeShade="BF"/>
        </w:rPr>
        <w:t xml:space="preserve">Name and Title (if applicable) </w:t>
      </w:r>
    </w:p>
    <w:p w14:paraId="0B296082" w14:textId="0A8BA216" w:rsidR="00A54929" w:rsidRPr="00872395" w:rsidRDefault="00A54929" w:rsidP="00402820">
      <w:pPr>
        <w:pStyle w:val="NoSpacing"/>
        <w:rPr>
          <w:color w:val="C45911" w:themeColor="accent2" w:themeShade="BF"/>
        </w:rPr>
      </w:pPr>
      <w:r w:rsidRPr="00872395">
        <w:rPr>
          <w:color w:val="C45911" w:themeColor="accent2" w:themeShade="BF"/>
        </w:rPr>
        <w:t>Address</w:t>
      </w:r>
    </w:p>
    <w:p w14:paraId="09BA3CA7" w14:textId="2B2C5909" w:rsidR="00A54929" w:rsidRPr="00872395" w:rsidRDefault="00A54929" w:rsidP="00402820">
      <w:pPr>
        <w:pStyle w:val="NoSpacing"/>
        <w:rPr>
          <w:color w:val="C45911" w:themeColor="accent2" w:themeShade="BF"/>
        </w:rPr>
      </w:pPr>
      <w:r w:rsidRPr="00872395">
        <w:rPr>
          <w:color w:val="C45911" w:themeColor="accent2" w:themeShade="BF"/>
        </w:rPr>
        <w:t xml:space="preserve">City, State, Zip </w:t>
      </w:r>
    </w:p>
    <w:p w14:paraId="0E49B62B" w14:textId="77777777" w:rsidR="00CC2782" w:rsidRDefault="00CC2782">
      <w:pPr>
        <w:rPr>
          <w:sz w:val="24"/>
          <w:szCs w:val="24"/>
        </w:rPr>
      </w:pPr>
    </w:p>
    <w:p w14:paraId="489D8FDE" w14:textId="77777777" w:rsidR="00A335B7" w:rsidRDefault="00A335B7">
      <w:pPr>
        <w:rPr>
          <w:sz w:val="24"/>
          <w:szCs w:val="24"/>
        </w:rPr>
      </w:pPr>
    </w:p>
    <w:p w14:paraId="0C754266" w14:textId="239F4904" w:rsidR="00A335B7" w:rsidRPr="00A335B7" w:rsidRDefault="00A335B7">
      <w:pPr>
        <w:rPr>
          <w:color w:val="C45911" w:themeColor="accent2" w:themeShade="BF"/>
          <w:sz w:val="24"/>
          <w:szCs w:val="24"/>
        </w:rPr>
      </w:pPr>
      <w:r w:rsidRPr="00A335B7">
        <w:rPr>
          <w:color w:val="C45911" w:themeColor="accent2" w:themeShade="BF"/>
          <w:sz w:val="24"/>
          <w:szCs w:val="24"/>
        </w:rPr>
        <w:t>Date</w:t>
      </w:r>
    </w:p>
    <w:p w14:paraId="0DBE87FE" w14:textId="77777777" w:rsidR="000F7CDE" w:rsidRPr="00A335B7" w:rsidRDefault="000F7CDE" w:rsidP="000F7CDE">
      <w:pPr>
        <w:spacing w:after="0" w:line="216" w:lineRule="auto"/>
        <w:contextualSpacing/>
        <w:rPr>
          <w:rFonts w:eastAsiaTheme="minorEastAsia" w:hAnsi="Calibri"/>
          <w:color w:val="000000" w:themeColor="text1"/>
          <w:kern w:val="24"/>
          <w:sz w:val="24"/>
          <w:szCs w:val="24"/>
          <w14:ligatures w14:val="none"/>
        </w:rPr>
      </w:pPr>
      <w:r w:rsidRPr="000F7CDE">
        <w:rPr>
          <w:rFonts w:eastAsiaTheme="minorEastAsia" w:hAnsi="Calibri"/>
          <w:color w:val="000000" w:themeColor="text1"/>
          <w:kern w:val="24"/>
          <w:sz w:val="24"/>
          <w:szCs w:val="24"/>
          <w14:ligatures w14:val="none"/>
        </w:rPr>
        <w:t xml:space="preserve">Centers for Medicare &amp; Medicaid Services </w:t>
      </w:r>
    </w:p>
    <w:p w14:paraId="362DC6A0" w14:textId="77777777" w:rsidR="000F7CDE" w:rsidRPr="00A335B7" w:rsidRDefault="000F7CDE" w:rsidP="000F7CDE">
      <w:pPr>
        <w:spacing w:after="0" w:line="216" w:lineRule="auto"/>
        <w:contextualSpacing/>
        <w:rPr>
          <w:rFonts w:eastAsiaTheme="minorEastAsia" w:hAnsi="Calibri"/>
          <w:color w:val="000000" w:themeColor="text1"/>
          <w:kern w:val="24"/>
          <w:sz w:val="24"/>
          <w:szCs w:val="24"/>
          <w14:ligatures w14:val="none"/>
        </w:rPr>
      </w:pPr>
      <w:r w:rsidRPr="000F7CDE">
        <w:rPr>
          <w:rFonts w:eastAsiaTheme="minorEastAsia" w:hAnsi="Calibri"/>
          <w:color w:val="000000" w:themeColor="text1"/>
          <w:kern w:val="24"/>
          <w:sz w:val="24"/>
          <w:szCs w:val="24"/>
          <w14:ligatures w14:val="none"/>
        </w:rPr>
        <w:t xml:space="preserve">Department of Health and Human Services </w:t>
      </w:r>
    </w:p>
    <w:p w14:paraId="7CA4422D" w14:textId="77777777" w:rsidR="000F7CDE" w:rsidRPr="00A335B7" w:rsidRDefault="000F7CDE" w:rsidP="000F7CDE">
      <w:pPr>
        <w:spacing w:after="0" w:line="216" w:lineRule="auto"/>
        <w:contextualSpacing/>
        <w:rPr>
          <w:rFonts w:eastAsiaTheme="minorEastAsia" w:hAnsi="Calibri"/>
          <w:b/>
          <w:bCs/>
          <w:color w:val="000000" w:themeColor="text1"/>
          <w:kern w:val="24"/>
          <w:sz w:val="24"/>
          <w:szCs w:val="24"/>
          <w14:ligatures w14:val="none"/>
        </w:rPr>
      </w:pPr>
      <w:r w:rsidRPr="000F7CDE">
        <w:rPr>
          <w:rFonts w:eastAsiaTheme="minorEastAsia" w:hAnsi="Calibri"/>
          <w:b/>
          <w:bCs/>
          <w:color w:val="000000" w:themeColor="text1"/>
          <w:kern w:val="24"/>
          <w:sz w:val="24"/>
          <w:szCs w:val="24"/>
          <w14:ligatures w14:val="none"/>
        </w:rPr>
        <w:t xml:space="preserve">Attn: CMS-3442-P </w:t>
      </w:r>
    </w:p>
    <w:p w14:paraId="3FBDC4C3" w14:textId="77777777" w:rsidR="000F7CDE" w:rsidRPr="00A335B7" w:rsidRDefault="000F7CDE" w:rsidP="000F7CDE">
      <w:pPr>
        <w:spacing w:after="0" w:line="216" w:lineRule="auto"/>
        <w:contextualSpacing/>
        <w:rPr>
          <w:rFonts w:eastAsiaTheme="minorEastAsia" w:hAnsi="Calibri"/>
          <w:color w:val="000000" w:themeColor="text1"/>
          <w:kern w:val="24"/>
          <w:sz w:val="24"/>
          <w:szCs w:val="24"/>
          <w14:ligatures w14:val="none"/>
        </w:rPr>
      </w:pPr>
      <w:r w:rsidRPr="000F7CDE">
        <w:rPr>
          <w:rFonts w:eastAsiaTheme="minorEastAsia" w:hAnsi="Calibri"/>
          <w:color w:val="000000" w:themeColor="text1"/>
          <w:kern w:val="24"/>
          <w:sz w:val="24"/>
          <w:szCs w:val="24"/>
          <w14:ligatures w14:val="none"/>
        </w:rPr>
        <w:t xml:space="preserve">P.O. Box 8016 </w:t>
      </w:r>
    </w:p>
    <w:p w14:paraId="4C34F796" w14:textId="448BBC26" w:rsidR="000F7CDE" w:rsidRPr="000F7CDE" w:rsidRDefault="000F7CDE" w:rsidP="000F7CDE">
      <w:pPr>
        <w:spacing w:after="0" w:line="216" w:lineRule="auto"/>
        <w:contextualSpacing/>
        <w:rPr>
          <w:rFonts w:ascii="Times New Roman" w:eastAsia="Times New Roman" w:hAnsi="Times New Roman" w:cs="Times New Roman"/>
          <w:kern w:val="0"/>
          <w:sz w:val="24"/>
          <w:szCs w:val="24"/>
          <w14:ligatures w14:val="none"/>
        </w:rPr>
      </w:pPr>
      <w:r w:rsidRPr="000F7CDE">
        <w:rPr>
          <w:rFonts w:eastAsiaTheme="minorEastAsia" w:hAnsi="Calibri"/>
          <w:color w:val="000000" w:themeColor="text1"/>
          <w:kern w:val="24"/>
          <w:sz w:val="24"/>
          <w:szCs w:val="24"/>
          <w14:ligatures w14:val="none"/>
        </w:rPr>
        <w:t xml:space="preserve">Baltimore, MD 21244-8016 </w:t>
      </w:r>
    </w:p>
    <w:p w14:paraId="642981D6" w14:textId="77777777" w:rsidR="00402820" w:rsidRDefault="00402820">
      <w:pPr>
        <w:rPr>
          <w:sz w:val="24"/>
          <w:szCs w:val="24"/>
        </w:rPr>
      </w:pPr>
    </w:p>
    <w:p w14:paraId="364801AD" w14:textId="33CB4A1E" w:rsidR="00CC2782" w:rsidRPr="00A335B7" w:rsidRDefault="00A335B7">
      <w:pPr>
        <w:rPr>
          <w:rStyle w:val="Strong"/>
          <w:rFonts w:ascii="Roboto" w:hAnsi="Roboto"/>
          <w:b w:val="0"/>
          <w:bCs w:val="0"/>
          <w:sz w:val="24"/>
          <w:szCs w:val="24"/>
          <w:shd w:val="clear" w:color="auto" w:fill="FFFFFF"/>
        </w:rPr>
      </w:pPr>
      <w:r w:rsidRPr="00A335B7">
        <w:t>Re:</w:t>
      </w:r>
      <w:r w:rsidRPr="00A335B7">
        <w:rPr>
          <w:b/>
          <w:bCs/>
        </w:rPr>
        <w:t xml:space="preserve">  </w:t>
      </w:r>
      <w:hyperlink r:id="rId5" w:tgtFrame="_blank" w:history="1">
        <w:r w:rsidR="00CC2782" w:rsidRPr="00A335B7">
          <w:rPr>
            <w:rStyle w:val="Strong"/>
            <w:rFonts w:cstheme="minorHAnsi"/>
            <w:b w:val="0"/>
            <w:bCs w:val="0"/>
            <w:sz w:val="24"/>
            <w:szCs w:val="24"/>
            <w:shd w:val="clear" w:color="auto" w:fill="FFFFFF"/>
          </w:rPr>
          <w:t>Minimum Staffing Standards for Long-Term Care Facilities and Medicaid Institutional Payment Transparency Reporting (CMS-</w:t>
        </w:r>
        <w:r w:rsidR="00525F61">
          <w:rPr>
            <w:rStyle w:val="Strong"/>
            <w:rFonts w:cstheme="minorHAnsi"/>
            <w:b w:val="0"/>
            <w:bCs w:val="0"/>
            <w:sz w:val="24"/>
            <w:szCs w:val="24"/>
            <w:shd w:val="clear" w:color="auto" w:fill="FFFFFF"/>
          </w:rPr>
          <w:t>3442-P)</w:t>
        </w:r>
      </w:hyperlink>
    </w:p>
    <w:p w14:paraId="610A3D0F" w14:textId="70287B4B" w:rsidR="003E51E2" w:rsidRPr="00D14720" w:rsidRDefault="003E51E2" w:rsidP="003E51E2">
      <w:pPr>
        <w:rPr>
          <w:rFonts w:cstheme="minorHAnsi"/>
          <w:b/>
          <w:bCs/>
          <w:color w:val="000000"/>
          <w:sz w:val="24"/>
          <w:szCs w:val="24"/>
          <w:shd w:val="clear" w:color="auto" w:fill="FFFFFF"/>
        </w:rPr>
      </w:pPr>
      <w:r w:rsidRPr="00D14720">
        <w:rPr>
          <w:rFonts w:cstheme="minorHAnsi"/>
          <w:b/>
          <w:bCs/>
          <w:color w:val="000000"/>
          <w:sz w:val="24"/>
          <w:szCs w:val="24"/>
          <w:shd w:val="clear" w:color="auto" w:fill="FFFFFF"/>
        </w:rPr>
        <w:t>Dear Administrator Brooks-LaSure:</w:t>
      </w:r>
    </w:p>
    <w:p w14:paraId="4AF49771" w14:textId="62B4F697" w:rsidR="00D14720" w:rsidRPr="00872395" w:rsidRDefault="001712B0" w:rsidP="001712B0">
      <w:pPr>
        <w:pStyle w:val="ListParagraph"/>
        <w:numPr>
          <w:ilvl w:val="0"/>
          <w:numId w:val="2"/>
        </w:numPr>
        <w:rPr>
          <w:rFonts w:cstheme="minorHAnsi"/>
          <w:color w:val="C45911" w:themeColor="accent2" w:themeShade="BF"/>
          <w:sz w:val="24"/>
          <w:szCs w:val="24"/>
        </w:rPr>
      </w:pPr>
      <w:r w:rsidRPr="00872395">
        <w:rPr>
          <w:rFonts w:cstheme="minorHAnsi"/>
          <w:color w:val="C45911" w:themeColor="accent2" w:themeShade="BF"/>
          <w:sz w:val="24"/>
          <w:szCs w:val="24"/>
        </w:rPr>
        <w:t>Explain who you are</w:t>
      </w:r>
      <w:r w:rsidR="00AA41F7" w:rsidRPr="00872395">
        <w:rPr>
          <w:rFonts w:cstheme="minorHAnsi"/>
          <w:color w:val="C45911" w:themeColor="accent2" w:themeShade="BF"/>
          <w:sz w:val="24"/>
          <w:szCs w:val="24"/>
        </w:rPr>
        <w:t>, credentials if you have them,</w:t>
      </w:r>
      <w:r w:rsidRPr="00872395">
        <w:rPr>
          <w:rFonts w:cstheme="minorHAnsi"/>
          <w:color w:val="C45911" w:themeColor="accent2" w:themeShade="BF"/>
          <w:sz w:val="24"/>
          <w:szCs w:val="24"/>
        </w:rPr>
        <w:t xml:space="preserve"> </w:t>
      </w:r>
      <w:r w:rsidR="003F1F61" w:rsidRPr="00872395">
        <w:rPr>
          <w:rFonts w:cstheme="minorHAnsi"/>
          <w:color w:val="C45911" w:themeColor="accent2" w:themeShade="BF"/>
          <w:sz w:val="24"/>
          <w:szCs w:val="24"/>
        </w:rPr>
        <w:t xml:space="preserve">and how this rule impacts the work you do. </w:t>
      </w:r>
    </w:p>
    <w:p w14:paraId="6B795B1E" w14:textId="5F7807E8" w:rsidR="00A24EFC" w:rsidRPr="00872395" w:rsidRDefault="00A24EFC" w:rsidP="001712B0">
      <w:pPr>
        <w:pStyle w:val="ListParagraph"/>
        <w:numPr>
          <w:ilvl w:val="0"/>
          <w:numId w:val="2"/>
        </w:numPr>
        <w:rPr>
          <w:rFonts w:cstheme="minorHAnsi"/>
          <w:color w:val="C45911" w:themeColor="accent2" w:themeShade="BF"/>
          <w:sz w:val="24"/>
          <w:szCs w:val="24"/>
        </w:rPr>
      </w:pPr>
      <w:r w:rsidRPr="00872395">
        <w:rPr>
          <w:rFonts w:cstheme="minorHAnsi"/>
          <w:color w:val="C45911" w:themeColor="accent2" w:themeShade="BF"/>
          <w:sz w:val="24"/>
          <w:szCs w:val="24"/>
        </w:rPr>
        <w:t xml:space="preserve">Share examples of the unintended consequences if this rule is finalized. </w:t>
      </w:r>
    </w:p>
    <w:p w14:paraId="4B6EA644" w14:textId="5924289C" w:rsidR="003B0BFF" w:rsidRPr="00872395" w:rsidRDefault="00103F68" w:rsidP="000117E7">
      <w:pPr>
        <w:pStyle w:val="ListParagraph"/>
        <w:numPr>
          <w:ilvl w:val="0"/>
          <w:numId w:val="2"/>
        </w:numPr>
        <w:rPr>
          <w:rFonts w:cstheme="minorHAnsi"/>
          <w:color w:val="C45911" w:themeColor="accent2" w:themeShade="BF"/>
          <w:sz w:val="24"/>
          <w:szCs w:val="24"/>
        </w:rPr>
      </w:pPr>
      <w:r w:rsidRPr="00872395">
        <w:rPr>
          <w:rFonts w:cstheme="minorHAnsi"/>
          <w:color w:val="C45911" w:themeColor="accent2" w:themeShade="BF"/>
          <w:sz w:val="24"/>
          <w:szCs w:val="24"/>
        </w:rPr>
        <w:t>Mention your commitment to quality and safety in caring for the elderly population in South Dakota</w:t>
      </w:r>
      <w:r w:rsidR="000117E7" w:rsidRPr="00872395">
        <w:rPr>
          <w:rFonts w:cstheme="minorHAnsi"/>
          <w:color w:val="C45911" w:themeColor="accent2" w:themeShade="BF"/>
          <w:sz w:val="24"/>
          <w:szCs w:val="24"/>
        </w:rPr>
        <w:t xml:space="preserve">.  </w:t>
      </w:r>
    </w:p>
    <w:p w14:paraId="5E18F589" w14:textId="27BFFF56" w:rsidR="000117E7" w:rsidRPr="00872395" w:rsidRDefault="000117E7" w:rsidP="000117E7">
      <w:pPr>
        <w:pStyle w:val="ListParagraph"/>
        <w:numPr>
          <w:ilvl w:val="0"/>
          <w:numId w:val="2"/>
        </w:numPr>
        <w:rPr>
          <w:rFonts w:cstheme="minorHAnsi"/>
          <w:color w:val="C45911" w:themeColor="accent2" w:themeShade="BF"/>
          <w:sz w:val="24"/>
          <w:szCs w:val="24"/>
        </w:rPr>
      </w:pPr>
      <w:r w:rsidRPr="00872395">
        <w:rPr>
          <w:rFonts w:cstheme="minorHAnsi"/>
          <w:color w:val="C45911" w:themeColor="accent2" w:themeShade="BF"/>
          <w:sz w:val="24"/>
          <w:szCs w:val="24"/>
        </w:rPr>
        <w:t>A</w:t>
      </w:r>
      <w:r w:rsidR="00B26D40" w:rsidRPr="00872395">
        <w:rPr>
          <w:rFonts w:cstheme="minorHAnsi"/>
          <w:color w:val="C45911" w:themeColor="accent2" w:themeShade="BF"/>
          <w:sz w:val="24"/>
          <w:szCs w:val="24"/>
        </w:rPr>
        <w:t>sk</w:t>
      </w:r>
      <w:r w:rsidRPr="00872395">
        <w:rPr>
          <w:rFonts w:cstheme="minorHAnsi"/>
          <w:color w:val="C45911" w:themeColor="accent2" w:themeShade="BF"/>
          <w:sz w:val="24"/>
          <w:szCs w:val="24"/>
        </w:rPr>
        <w:t xml:space="preserve"> CMS </w:t>
      </w:r>
      <w:r w:rsidR="00D01363" w:rsidRPr="00872395">
        <w:rPr>
          <w:rFonts w:cstheme="minorHAnsi"/>
          <w:color w:val="C45911" w:themeColor="accent2" w:themeShade="BF"/>
          <w:sz w:val="24"/>
          <w:szCs w:val="24"/>
        </w:rPr>
        <w:t>to cancel this proposed rule</w:t>
      </w:r>
      <w:r w:rsidR="006A160A" w:rsidRPr="00872395">
        <w:rPr>
          <w:rFonts w:cstheme="minorHAnsi"/>
          <w:color w:val="C45911" w:themeColor="accent2" w:themeShade="BF"/>
          <w:sz w:val="24"/>
          <w:szCs w:val="24"/>
        </w:rPr>
        <w:t xml:space="preserve">.  </w:t>
      </w:r>
      <w:r w:rsidR="001457C0" w:rsidRPr="00872395">
        <w:rPr>
          <w:rFonts w:cstheme="minorHAnsi"/>
          <w:color w:val="C45911" w:themeColor="accent2" w:themeShade="BF"/>
          <w:sz w:val="24"/>
          <w:szCs w:val="24"/>
        </w:rPr>
        <w:t>Here are a few talking points you can use</w:t>
      </w:r>
      <w:r w:rsidR="00B26D40" w:rsidRPr="00872395">
        <w:rPr>
          <w:rFonts w:cstheme="minorHAnsi"/>
          <w:color w:val="C45911" w:themeColor="accent2" w:themeShade="BF"/>
          <w:sz w:val="24"/>
          <w:szCs w:val="24"/>
        </w:rPr>
        <w:t xml:space="preserve"> as to why they should withdraw the proposed rule immediately</w:t>
      </w:r>
      <w:r w:rsidR="001457C0" w:rsidRPr="00872395">
        <w:rPr>
          <w:rFonts w:cstheme="minorHAnsi"/>
          <w:color w:val="C45911" w:themeColor="accent2" w:themeShade="BF"/>
          <w:sz w:val="24"/>
          <w:szCs w:val="24"/>
        </w:rPr>
        <w:t xml:space="preserve">: </w:t>
      </w:r>
    </w:p>
    <w:p w14:paraId="0335C109"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The study is incomplete, lacks evidence, and disproportionately affects rural </w:t>
      </w:r>
      <w:proofErr w:type="gramStart"/>
      <w:r w:rsidRPr="001457C0">
        <w:rPr>
          <w:rFonts w:cstheme="minorHAnsi"/>
          <w:sz w:val="24"/>
          <w:szCs w:val="24"/>
        </w:rPr>
        <w:t>areas</w:t>
      </w:r>
      <w:proofErr w:type="gramEnd"/>
      <w:r w:rsidRPr="001457C0">
        <w:rPr>
          <w:rFonts w:cstheme="minorHAnsi"/>
          <w:sz w:val="24"/>
          <w:szCs w:val="24"/>
        </w:rPr>
        <w:t xml:space="preserve"> </w:t>
      </w:r>
    </w:p>
    <w:p w14:paraId="403B312A"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The labor pool does not exist – this is not </w:t>
      </w:r>
      <w:proofErr w:type="gramStart"/>
      <w:r w:rsidRPr="001457C0">
        <w:rPr>
          <w:rFonts w:cstheme="minorHAnsi"/>
          <w:sz w:val="24"/>
          <w:szCs w:val="24"/>
        </w:rPr>
        <w:t>achievable</w:t>
      </w:r>
      <w:proofErr w:type="gramEnd"/>
      <w:r w:rsidRPr="001457C0">
        <w:rPr>
          <w:rFonts w:cstheme="minorHAnsi"/>
          <w:sz w:val="24"/>
          <w:szCs w:val="24"/>
        </w:rPr>
        <w:t xml:space="preserve"> </w:t>
      </w:r>
    </w:p>
    <w:p w14:paraId="39D9E942"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South Dakota lacks housing to support more labor in our small </w:t>
      </w:r>
      <w:proofErr w:type="gramStart"/>
      <w:r w:rsidRPr="001457C0">
        <w:rPr>
          <w:rFonts w:cstheme="minorHAnsi"/>
          <w:sz w:val="24"/>
          <w:szCs w:val="24"/>
        </w:rPr>
        <w:t>communities</w:t>
      </w:r>
      <w:proofErr w:type="gramEnd"/>
      <w:r w:rsidRPr="001457C0">
        <w:rPr>
          <w:rFonts w:cstheme="minorHAnsi"/>
          <w:sz w:val="24"/>
          <w:szCs w:val="24"/>
        </w:rPr>
        <w:t xml:space="preserve"> </w:t>
      </w:r>
    </w:p>
    <w:p w14:paraId="77D66104"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Nursing homes already rely on expensive contract/travel staff to fill </w:t>
      </w:r>
      <w:proofErr w:type="gramStart"/>
      <w:r w:rsidRPr="001457C0">
        <w:rPr>
          <w:rFonts w:cstheme="minorHAnsi"/>
          <w:sz w:val="24"/>
          <w:szCs w:val="24"/>
        </w:rPr>
        <w:t>positions</w:t>
      </w:r>
      <w:proofErr w:type="gramEnd"/>
      <w:r w:rsidRPr="001457C0">
        <w:rPr>
          <w:rFonts w:cstheme="minorHAnsi"/>
          <w:sz w:val="24"/>
          <w:szCs w:val="24"/>
        </w:rPr>
        <w:t xml:space="preserve"> </w:t>
      </w:r>
    </w:p>
    <w:p w14:paraId="7654C0B3"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Nursing homes operate on a very thin (or negative) margin and cannot afford this unfunded </w:t>
      </w:r>
      <w:proofErr w:type="gramStart"/>
      <w:r w:rsidRPr="001457C0">
        <w:rPr>
          <w:rFonts w:cstheme="minorHAnsi"/>
          <w:sz w:val="24"/>
          <w:szCs w:val="24"/>
        </w:rPr>
        <w:t>mandate</w:t>
      </w:r>
      <w:proofErr w:type="gramEnd"/>
      <w:r w:rsidRPr="001457C0">
        <w:rPr>
          <w:rFonts w:cstheme="minorHAnsi"/>
          <w:sz w:val="24"/>
          <w:szCs w:val="24"/>
        </w:rPr>
        <w:t xml:space="preserve"> </w:t>
      </w:r>
    </w:p>
    <w:p w14:paraId="2C7182BF"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Many 5-star facilities today would not meet this </w:t>
      </w:r>
      <w:proofErr w:type="gramStart"/>
      <w:r w:rsidRPr="001457C0">
        <w:rPr>
          <w:rFonts w:cstheme="minorHAnsi"/>
          <w:sz w:val="24"/>
          <w:szCs w:val="24"/>
        </w:rPr>
        <w:t>mandate</w:t>
      </w:r>
      <w:proofErr w:type="gramEnd"/>
      <w:r w:rsidRPr="001457C0">
        <w:rPr>
          <w:rFonts w:cstheme="minorHAnsi"/>
          <w:sz w:val="24"/>
          <w:szCs w:val="24"/>
        </w:rPr>
        <w:t xml:space="preserve"> </w:t>
      </w:r>
    </w:p>
    <w:p w14:paraId="19B1ACA2"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Nursing homes rely on Medicaid for much of their revenue and cannot simply raise prices to cover rising </w:t>
      </w:r>
      <w:proofErr w:type="gramStart"/>
      <w:r w:rsidRPr="001457C0">
        <w:rPr>
          <w:rFonts w:cstheme="minorHAnsi"/>
          <w:sz w:val="24"/>
          <w:szCs w:val="24"/>
        </w:rPr>
        <w:t>expenses</w:t>
      </w:r>
      <w:proofErr w:type="gramEnd"/>
    </w:p>
    <w:p w14:paraId="5038951F"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Private </w:t>
      </w:r>
      <w:proofErr w:type="gramStart"/>
      <w:r w:rsidRPr="001457C0">
        <w:rPr>
          <w:rFonts w:cstheme="minorHAnsi"/>
          <w:sz w:val="24"/>
          <w:szCs w:val="24"/>
        </w:rPr>
        <w:t>pay</w:t>
      </w:r>
      <w:proofErr w:type="gramEnd"/>
      <w:r w:rsidRPr="001457C0">
        <w:rPr>
          <w:rFonts w:cstheme="minorHAnsi"/>
          <w:sz w:val="24"/>
          <w:szCs w:val="24"/>
        </w:rPr>
        <w:t xml:space="preserve"> residents may end up paying more to cover the cost of added labor. </w:t>
      </w:r>
    </w:p>
    <w:p w14:paraId="25BDB109"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Nursing homes rely on LPNs to provide essential services.  LPNs need to count towards either the RN or CNA </w:t>
      </w:r>
      <w:proofErr w:type="gramStart"/>
      <w:r w:rsidRPr="001457C0">
        <w:rPr>
          <w:rFonts w:cstheme="minorHAnsi"/>
          <w:sz w:val="24"/>
          <w:szCs w:val="24"/>
        </w:rPr>
        <w:t>ratio</w:t>
      </w:r>
      <w:proofErr w:type="gramEnd"/>
      <w:r w:rsidRPr="001457C0">
        <w:rPr>
          <w:rFonts w:cstheme="minorHAnsi"/>
          <w:sz w:val="24"/>
          <w:szCs w:val="24"/>
        </w:rPr>
        <w:t xml:space="preserve"> </w:t>
      </w:r>
    </w:p>
    <w:p w14:paraId="793D79E3" w14:textId="77777777" w:rsidR="001457C0" w:rsidRPr="001457C0" w:rsidRDefault="001457C0" w:rsidP="001457C0">
      <w:pPr>
        <w:pStyle w:val="ListParagraph"/>
        <w:numPr>
          <w:ilvl w:val="1"/>
          <w:numId w:val="3"/>
        </w:numPr>
        <w:rPr>
          <w:rFonts w:cstheme="minorHAnsi"/>
          <w:sz w:val="24"/>
          <w:szCs w:val="24"/>
        </w:rPr>
      </w:pPr>
      <w:r w:rsidRPr="001457C0">
        <w:rPr>
          <w:rFonts w:cstheme="minorHAnsi"/>
          <w:sz w:val="24"/>
          <w:szCs w:val="24"/>
        </w:rPr>
        <w:t xml:space="preserve">One size fits all policy does not </w:t>
      </w:r>
      <w:proofErr w:type="gramStart"/>
      <w:r w:rsidRPr="001457C0">
        <w:rPr>
          <w:rFonts w:cstheme="minorHAnsi"/>
          <w:sz w:val="24"/>
          <w:szCs w:val="24"/>
        </w:rPr>
        <w:t>work</w:t>
      </w:r>
      <w:proofErr w:type="gramEnd"/>
      <w:r w:rsidRPr="001457C0">
        <w:rPr>
          <w:rFonts w:cstheme="minorHAnsi"/>
          <w:sz w:val="24"/>
          <w:szCs w:val="24"/>
        </w:rPr>
        <w:t xml:space="preserve"> </w:t>
      </w:r>
    </w:p>
    <w:p w14:paraId="4679EE94" w14:textId="5A38902C" w:rsidR="001457C0" w:rsidRDefault="001457C0" w:rsidP="001457C0">
      <w:pPr>
        <w:pStyle w:val="ListParagraph"/>
        <w:numPr>
          <w:ilvl w:val="1"/>
          <w:numId w:val="3"/>
        </w:numPr>
        <w:rPr>
          <w:rFonts w:cstheme="minorHAnsi"/>
          <w:sz w:val="24"/>
          <w:szCs w:val="24"/>
        </w:rPr>
      </w:pPr>
      <w:r w:rsidRPr="001457C0">
        <w:rPr>
          <w:rFonts w:cstheme="minorHAnsi"/>
          <w:sz w:val="24"/>
          <w:szCs w:val="24"/>
        </w:rPr>
        <w:lastRenderedPageBreak/>
        <w:t xml:space="preserve">This mandate will lead to more closures, contributing to health and safety issues </w:t>
      </w:r>
      <w:r w:rsidR="000473BA">
        <w:rPr>
          <w:rFonts w:cstheme="minorHAnsi"/>
          <w:sz w:val="24"/>
          <w:szCs w:val="24"/>
        </w:rPr>
        <w:br/>
      </w:r>
    </w:p>
    <w:p w14:paraId="76E7F76F" w14:textId="4C44076F" w:rsidR="00B26D40" w:rsidRPr="00872395" w:rsidRDefault="00991CA4" w:rsidP="00B26D40">
      <w:pPr>
        <w:pStyle w:val="ListParagraph"/>
        <w:numPr>
          <w:ilvl w:val="0"/>
          <w:numId w:val="2"/>
        </w:numPr>
        <w:rPr>
          <w:rFonts w:cstheme="minorHAnsi"/>
          <w:color w:val="C45911" w:themeColor="accent2" w:themeShade="BF"/>
          <w:sz w:val="24"/>
          <w:szCs w:val="24"/>
        </w:rPr>
      </w:pPr>
      <w:r w:rsidRPr="00872395">
        <w:rPr>
          <w:rFonts w:cstheme="minorHAnsi"/>
          <w:color w:val="C45911" w:themeColor="accent2" w:themeShade="BF"/>
          <w:sz w:val="24"/>
          <w:szCs w:val="24"/>
        </w:rPr>
        <w:t xml:space="preserve">Lastly, share experience (if you have it) from the towns in South Dakota who have already </w:t>
      </w:r>
      <w:r w:rsidR="00DC6101" w:rsidRPr="00872395">
        <w:rPr>
          <w:rFonts w:cstheme="minorHAnsi"/>
          <w:color w:val="C45911" w:themeColor="accent2" w:themeShade="BF"/>
          <w:sz w:val="24"/>
          <w:szCs w:val="24"/>
        </w:rPr>
        <w:t xml:space="preserve">closed a nursing home due to staffing or financial </w:t>
      </w:r>
      <w:r w:rsidR="000473BA" w:rsidRPr="00872395">
        <w:rPr>
          <w:rFonts w:cstheme="minorHAnsi"/>
          <w:color w:val="C45911" w:themeColor="accent2" w:themeShade="BF"/>
          <w:sz w:val="24"/>
          <w:szCs w:val="24"/>
        </w:rPr>
        <w:t xml:space="preserve">struggles.  Here are examples you can use regarding the impact of closures: </w:t>
      </w:r>
    </w:p>
    <w:p w14:paraId="2AB131D1" w14:textId="77777777" w:rsidR="000473BA" w:rsidRPr="00B26D40" w:rsidRDefault="000473BA" w:rsidP="003F3DEE">
      <w:pPr>
        <w:pStyle w:val="ListParagraph"/>
        <w:ind w:left="1440"/>
        <w:rPr>
          <w:rFonts w:cstheme="minorHAnsi"/>
          <w:sz w:val="24"/>
          <w:szCs w:val="24"/>
        </w:rPr>
      </w:pPr>
    </w:p>
    <w:p w14:paraId="7C8E4EBA" w14:textId="77777777" w:rsidR="003F3DEE" w:rsidRPr="003F3DEE" w:rsidRDefault="003F3DEE" w:rsidP="003F3DEE">
      <w:pPr>
        <w:pStyle w:val="ListParagraph"/>
        <w:numPr>
          <w:ilvl w:val="0"/>
          <w:numId w:val="5"/>
        </w:numPr>
        <w:rPr>
          <w:rFonts w:cstheme="minorHAnsi"/>
          <w:sz w:val="24"/>
          <w:szCs w:val="24"/>
        </w:rPr>
      </w:pPr>
      <w:r w:rsidRPr="003F3DEE">
        <w:rPr>
          <w:rFonts w:cstheme="minorHAnsi"/>
          <w:sz w:val="24"/>
          <w:szCs w:val="24"/>
        </w:rPr>
        <w:t xml:space="preserve">Fewer seniors (and upcoming baby boomers) will have access to nursing home care.  Where will they go? </w:t>
      </w:r>
    </w:p>
    <w:p w14:paraId="7A6F34A5" w14:textId="77777777" w:rsidR="003F3DEE" w:rsidRPr="003F3DEE" w:rsidRDefault="003F3DEE" w:rsidP="003F3DEE">
      <w:pPr>
        <w:pStyle w:val="ListParagraph"/>
        <w:numPr>
          <w:ilvl w:val="0"/>
          <w:numId w:val="5"/>
        </w:numPr>
        <w:rPr>
          <w:rFonts w:cstheme="minorHAnsi"/>
          <w:sz w:val="24"/>
          <w:szCs w:val="24"/>
        </w:rPr>
      </w:pPr>
      <w:r w:rsidRPr="003F3DEE">
        <w:rPr>
          <w:rFonts w:cstheme="minorHAnsi"/>
          <w:sz w:val="24"/>
          <w:szCs w:val="24"/>
        </w:rPr>
        <w:t xml:space="preserve">Pressure on hospitals who are not able to safely discharge a patient to the appropriate level of care - adding uncompensated cost to hospitals and taking up acute </w:t>
      </w:r>
      <w:proofErr w:type="gramStart"/>
      <w:r w:rsidRPr="003F3DEE">
        <w:rPr>
          <w:rFonts w:cstheme="minorHAnsi"/>
          <w:sz w:val="24"/>
          <w:szCs w:val="24"/>
        </w:rPr>
        <w:t>beds</w:t>
      </w:r>
      <w:proofErr w:type="gramEnd"/>
    </w:p>
    <w:p w14:paraId="1743A08B" w14:textId="77777777" w:rsidR="003F3DEE" w:rsidRPr="003F3DEE" w:rsidRDefault="003F3DEE" w:rsidP="003F3DEE">
      <w:pPr>
        <w:pStyle w:val="ListParagraph"/>
        <w:numPr>
          <w:ilvl w:val="0"/>
          <w:numId w:val="5"/>
        </w:numPr>
        <w:rPr>
          <w:rFonts w:cstheme="minorHAnsi"/>
          <w:sz w:val="24"/>
          <w:szCs w:val="24"/>
        </w:rPr>
      </w:pPr>
      <w:r w:rsidRPr="003F3DEE">
        <w:rPr>
          <w:rFonts w:cstheme="minorHAnsi"/>
          <w:sz w:val="24"/>
          <w:szCs w:val="24"/>
        </w:rPr>
        <w:t xml:space="preserve">Pressure on home health agencies who also have workforce issues, travel constraints, risk of serving high-acuity patients, readmissions penalties and limited availability and inability to care for homebound patients long </w:t>
      </w:r>
      <w:proofErr w:type="gramStart"/>
      <w:r w:rsidRPr="003F3DEE">
        <w:rPr>
          <w:rFonts w:cstheme="minorHAnsi"/>
          <w:sz w:val="24"/>
          <w:szCs w:val="24"/>
        </w:rPr>
        <w:t>term</w:t>
      </w:r>
      <w:proofErr w:type="gramEnd"/>
      <w:r w:rsidRPr="003F3DEE">
        <w:rPr>
          <w:rFonts w:cstheme="minorHAnsi"/>
          <w:sz w:val="24"/>
          <w:szCs w:val="24"/>
        </w:rPr>
        <w:t xml:space="preserve"> </w:t>
      </w:r>
    </w:p>
    <w:p w14:paraId="1872BF0D" w14:textId="77777777" w:rsidR="003F3DEE" w:rsidRPr="003F3DEE" w:rsidRDefault="003F3DEE" w:rsidP="003F3DEE">
      <w:pPr>
        <w:pStyle w:val="ListParagraph"/>
        <w:numPr>
          <w:ilvl w:val="0"/>
          <w:numId w:val="5"/>
        </w:numPr>
        <w:rPr>
          <w:rFonts w:cstheme="minorHAnsi"/>
          <w:sz w:val="24"/>
          <w:szCs w:val="24"/>
        </w:rPr>
      </w:pPr>
      <w:r w:rsidRPr="003F3DEE">
        <w:rPr>
          <w:rFonts w:cstheme="minorHAnsi"/>
          <w:sz w:val="24"/>
          <w:szCs w:val="24"/>
        </w:rPr>
        <w:t xml:space="preserve">Hospice patients who lack family/caregiver once cared for in nursing facilities may be forced to be cared for in hospitals or at home without adequate support to ensure their safety and well-being putting extra strain on hospice providers and </w:t>
      </w:r>
      <w:proofErr w:type="gramStart"/>
      <w:r w:rsidRPr="003F3DEE">
        <w:rPr>
          <w:rFonts w:cstheme="minorHAnsi"/>
          <w:sz w:val="24"/>
          <w:szCs w:val="24"/>
        </w:rPr>
        <w:t>hospitals</w:t>
      </w:r>
      <w:proofErr w:type="gramEnd"/>
    </w:p>
    <w:p w14:paraId="0518254D" w14:textId="3FE1F4B6" w:rsidR="003F3DEE" w:rsidRPr="003F3DEE" w:rsidRDefault="003F3DEE" w:rsidP="003F3DEE">
      <w:pPr>
        <w:pStyle w:val="ListParagraph"/>
        <w:numPr>
          <w:ilvl w:val="0"/>
          <w:numId w:val="5"/>
        </w:numPr>
        <w:rPr>
          <w:rFonts w:cstheme="minorHAnsi"/>
          <w:sz w:val="24"/>
          <w:szCs w:val="24"/>
        </w:rPr>
      </w:pPr>
      <w:r w:rsidRPr="003F3DEE">
        <w:rPr>
          <w:rFonts w:cstheme="minorHAnsi"/>
          <w:sz w:val="24"/>
          <w:szCs w:val="24"/>
        </w:rPr>
        <w:t xml:space="preserve">Pressure on </w:t>
      </w:r>
      <w:r w:rsidR="007D21E8">
        <w:rPr>
          <w:rFonts w:cstheme="minorHAnsi"/>
          <w:sz w:val="24"/>
          <w:szCs w:val="24"/>
        </w:rPr>
        <w:t>assisted living facilities and h</w:t>
      </w:r>
      <w:r w:rsidRPr="003F3DEE">
        <w:rPr>
          <w:rFonts w:cstheme="minorHAnsi"/>
          <w:sz w:val="24"/>
          <w:szCs w:val="24"/>
        </w:rPr>
        <w:t xml:space="preserve">ome and </w:t>
      </w:r>
      <w:proofErr w:type="gramStart"/>
      <w:r w:rsidR="007D21E8">
        <w:rPr>
          <w:rFonts w:cstheme="minorHAnsi"/>
          <w:sz w:val="24"/>
          <w:szCs w:val="24"/>
        </w:rPr>
        <w:t>c</w:t>
      </w:r>
      <w:r w:rsidRPr="003F3DEE">
        <w:rPr>
          <w:rFonts w:cstheme="minorHAnsi"/>
          <w:sz w:val="24"/>
          <w:szCs w:val="24"/>
        </w:rPr>
        <w:t xml:space="preserve">ommunity </w:t>
      </w:r>
      <w:r w:rsidR="007D21E8">
        <w:rPr>
          <w:rFonts w:cstheme="minorHAnsi"/>
          <w:sz w:val="24"/>
          <w:szCs w:val="24"/>
        </w:rPr>
        <w:t>b</w:t>
      </w:r>
      <w:r w:rsidRPr="003F3DEE">
        <w:rPr>
          <w:rFonts w:cstheme="minorHAnsi"/>
          <w:sz w:val="24"/>
          <w:szCs w:val="24"/>
        </w:rPr>
        <w:t>ased</w:t>
      </w:r>
      <w:proofErr w:type="gramEnd"/>
      <w:r w:rsidRPr="003F3DEE">
        <w:rPr>
          <w:rFonts w:cstheme="minorHAnsi"/>
          <w:sz w:val="24"/>
          <w:szCs w:val="24"/>
        </w:rPr>
        <w:t xml:space="preserve"> </w:t>
      </w:r>
      <w:r w:rsidR="007D21E8">
        <w:rPr>
          <w:rFonts w:cstheme="minorHAnsi"/>
          <w:sz w:val="24"/>
          <w:szCs w:val="24"/>
        </w:rPr>
        <w:t>s</w:t>
      </w:r>
      <w:r w:rsidRPr="003F3DEE">
        <w:rPr>
          <w:rFonts w:cstheme="minorHAnsi"/>
          <w:sz w:val="24"/>
          <w:szCs w:val="24"/>
        </w:rPr>
        <w:t xml:space="preserve">ervices that will be inundated with referrals to care for </w:t>
      </w:r>
      <w:r w:rsidR="007D21E8">
        <w:rPr>
          <w:rFonts w:cstheme="minorHAnsi"/>
          <w:sz w:val="24"/>
          <w:szCs w:val="24"/>
        </w:rPr>
        <w:t>s</w:t>
      </w:r>
      <w:r w:rsidRPr="003F3DEE">
        <w:rPr>
          <w:rFonts w:cstheme="minorHAnsi"/>
          <w:sz w:val="24"/>
          <w:szCs w:val="24"/>
        </w:rPr>
        <w:t xml:space="preserve">eniors and those with serious illness in their homes for which they are not adequately staffed </w:t>
      </w:r>
      <w:r w:rsidR="005A680F">
        <w:rPr>
          <w:rFonts w:cstheme="minorHAnsi"/>
          <w:sz w:val="24"/>
          <w:szCs w:val="24"/>
        </w:rPr>
        <w:t>to meet the demands for a</w:t>
      </w:r>
      <w:r w:rsidR="00C63D02">
        <w:rPr>
          <w:rFonts w:cstheme="minorHAnsi"/>
          <w:sz w:val="24"/>
          <w:szCs w:val="24"/>
        </w:rPr>
        <w:t xml:space="preserve"> higher level of care </w:t>
      </w:r>
    </w:p>
    <w:p w14:paraId="0A5BAAB5" w14:textId="77777777" w:rsidR="003F3DEE" w:rsidRPr="003F3DEE" w:rsidRDefault="003F3DEE" w:rsidP="003F3DEE">
      <w:pPr>
        <w:pStyle w:val="ListParagraph"/>
        <w:numPr>
          <w:ilvl w:val="0"/>
          <w:numId w:val="5"/>
        </w:numPr>
        <w:rPr>
          <w:rFonts w:cstheme="minorHAnsi"/>
          <w:sz w:val="24"/>
          <w:szCs w:val="24"/>
        </w:rPr>
      </w:pPr>
      <w:r w:rsidRPr="003F3DEE">
        <w:rPr>
          <w:rFonts w:cstheme="minorHAnsi"/>
          <w:sz w:val="24"/>
          <w:szCs w:val="24"/>
        </w:rPr>
        <w:t xml:space="preserve">Pressure on caregivers who may need to quit jobs or change living situations to attempt to care for Seniors at home, especially if their community is already resource scarce for care in the </w:t>
      </w:r>
      <w:proofErr w:type="gramStart"/>
      <w:r w:rsidRPr="003F3DEE">
        <w:rPr>
          <w:rFonts w:cstheme="minorHAnsi"/>
          <w:sz w:val="24"/>
          <w:szCs w:val="24"/>
        </w:rPr>
        <w:t>home</w:t>
      </w:r>
      <w:proofErr w:type="gramEnd"/>
    </w:p>
    <w:p w14:paraId="1E81AF50" w14:textId="79B089EA" w:rsidR="001457C0" w:rsidRDefault="003F3DEE" w:rsidP="003F3DEE">
      <w:pPr>
        <w:pStyle w:val="ListParagraph"/>
        <w:numPr>
          <w:ilvl w:val="0"/>
          <w:numId w:val="5"/>
        </w:numPr>
        <w:rPr>
          <w:rFonts w:cstheme="minorHAnsi"/>
          <w:sz w:val="24"/>
          <w:szCs w:val="24"/>
        </w:rPr>
      </w:pPr>
      <w:r w:rsidRPr="003F3DEE">
        <w:rPr>
          <w:rFonts w:cstheme="minorHAnsi"/>
          <w:sz w:val="24"/>
          <w:szCs w:val="24"/>
        </w:rPr>
        <w:t xml:space="preserve">Communities will suffer by losing a business and it’s supporting services, including employees and residents who may need to move away to find new work or support for a family </w:t>
      </w:r>
      <w:proofErr w:type="gramStart"/>
      <w:r w:rsidRPr="003F3DEE">
        <w:rPr>
          <w:rFonts w:cstheme="minorHAnsi"/>
          <w:sz w:val="24"/>
          <w:szCs w:val="24"/>
        </w:rPr>
        <w:t>member</w:t>
      </w:r>
      <w:proofErr w:type="gramEnd"/>
    </w:p>
    <w:p w14:paraId="26A3369B" w14:textId="77777777" w:rsidR="00872395" w:rsidRDefault="00872395" w:rsidP="00872395">
      <w:pPr>
        <w:rPr>
          <w:rFonts w:cstheme="minorHAnsi"/>
          <w:sz w:val="24"/>
          <w:szCs w:val="24"/>
        </w:rPr>
      </w:pPr>
    </w:p>
    <w:p w14:paraId="1531F8C9" w14:textId="49A878DA" w:rsidR="00872395" w:rsidRDefault="005D3F83" w:rsidP="00872395">
      <w:pPr>
        <w:rPr>
          <w:rFonts w:cstheme="minorHAnsi"/>
          <w:color w:val="585858"/>
          <w:sz w:val="24"/>
          <w:szCs w:val="24"/>
        </w:rPr>
      </w:pPr>
      <w:r w:rsidRPr="005D3F83">
        <w:rPr>
          <w:rFonts w:cstheme="minorHAnsi"/>
          <w:color w:val="585858"/>
          <w:sz w:val="24"/>
          <w:szCs w:val="24"/>
        </w:rPr>
        <w:t xml:space="preserve">The long-term care sector is already facing dire workforce shortages, limiting new </w:t>
      </w:r>
      <w:proofErr w:type="gramStart"/>
      <w:r w:rsidRPr="005D3F83">
        <w:rPr>
          <w:rFonts w:cstheme="minorHAnsi"/>
          <w:color w:val="585858"/>
          <w:sz w:val="24"/>
          <w:szCs w:val="24"/>
        </w:rPr>
        <w:t>admissions</w:t>
      </w:r>
      <w:proofErr w:type="gramEnd"/>
      <w:r w:rsidRPr="005D3F83">
        <w:rPr>
          <w:rFonts w:cstheme="minorHAnsi"/>
          <w:color w:val="585858"/>
          <w:sz w:val="24"/>
          <w:szCs w:val="24"/>
        </w:rPr>
        <w:t xml:space="preserve"> and forcing organizations to close.  We need real solutions that build the domestic and international pipelines for applicants and funding increases to recruit and retain additional staff. </w:t>
      </w:r>
      <w:r>
        <w:rPr>
          <w:rFonts w:cstheme="minorHAnsi"/>
          <w:color w:val="585858"/>
          <w:sz w:val="24"/>
          <w:szCs w:val="24"/>
        </w:rPr>
        <w:t xml:space="preserve">I strongly oppose the adoption of a minimum staffing ratio mandate </w:t>
      </w:r>
      <w:r w:rsidR="00D950E0">
        <w:rPr>
          <w:rFonts w:cstheme="minorHAnsi"/>
          <w:color w:val="585858"/>
          <w:sz w:val="24"/>
          <w:szCs w:val="24"/>
        </w:rPr>
        <w:t xml:space="preserve">without the necessary workforce investments and reimbursement levels to ensure that residents and patients </w:t>
      </w:r>
      <w:r w:rsidR="009714F7">
        <w:rPr>
          <w:rFonts w:cstheme="minorHAnsi"/>
          <w:color w:val="585858"/>
          <w:sz w:val="24"/>
          <w:szCs w:val="24"/>
        </w:rPr>
        <w:t xml:space="preserve">have access to the care they deserve.  </w:t>
      </w:r>
    </w:p>
    <w:p w14:paraId="78CF43FA" w14:textId="60DE5BD1" w:rsidR="009714F7" w:rsidRPr="009714F7" w:rsidRDefault="009714F7" w:rsidP="00872395">
      <w:pPr>
        <w:rPr>
          <w:rFonts w:cstheme="minorHAnsi"/>
          <w:color w:val="C45911" w:themeColor="accent2" w:themeShade="BF"/>
          <w:sz w:val="24"/>
          <w:szCs w:val="24"/>
        </w:rPr>
      </w:pPr>
      <w:r w:rsidRPr="009714F7">
        <w:rPr>
          <w:rFonts w:cstheme="minorHAnsi"/>
          <w:color w:val="C45911" w:themeColor="accent2" w:themeShade="BF"/>
          <w:sz w:val="24"/>
          <w:szCs w:val="24"/>
        </w:rPr>
        <w:t xml:space="preserve">Sincerely, </w:t>
      </w:r>
    </w:p>
    <w:p w14:paraId="26703676" w14:textId="5B544648" w:rsidR="009714F7" w:rsidRPr="009714F7" w:rsidRDefault="009714F7" w:rsidP="00872395">
      <w:pPr>
        <w:rPr>
          <w:rFonts w:cstheme="minorHAnsi"/>
          <w:color w:val="C45911" w:themeColor="accent2" w:themeShade="BF"/>
          <w:sz w:val="24"/>
          <w:szCs w:val="24"/>
        </w:rPr>
      </w:pPr>
      <w:r w:rsidRPr="009714F7">
        <w:rPr>
          <w:rFonts w:cstheme="minorHAnsi"/>
          <w:color w:val="C45911" w:themeColor="accent2" w:themeShade="BF"/>
          <w:sz w:val="24"/>
          <w:szCs w:val="24"/>
        </w:rPr>
        <w:t xml:space="preserve">&lt;name&gt; </w:t>
      </w:r>
    </w:p>
    <w:sectPr w:rsidR="009714F7" w:rsidRPr="0097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FB8"/>
    <w:multiLevelType w:val="hybridMultilevel"/>
    <w:tmpl w:val="1608A0B2"/>
    <w:lvl w:ilvl="0" w:tplc="4FD05CFC">
      <w:start w:val="1"/>
      <w:numFmt w:val="bullet"/>
      <w:lvlText w:val="•"/>
      <w:lvlJc w:val="left"/>
      <w:pPr>
        <w:tabs>
          <w:tab w:val="num" w:pos="720"/>
        </w:tabs>
        <w:ind w:left="720" w:hanging="360"/>
      </w:pPr>
      <w:rPr>
        <w:rFonts w:ascii="Arial" w:hAnsi="Arial" w:hint="default"/>
      </w:rPr>
    </w:lvl>
    <w:lvl w:ilvl="1" w:tplc="84E83ACA">
      <w:start w:val="1"/>
      <w:numFmt w:val="bullet"/>
      <w:lvlText w:val="•"/>
      <w:lvlJc w:val="left"/>
      <w:pPr>
        <w:tabs>
          <w:tab w:val="num" w:pos="1440"/>
        </w:tabs>
        <w:ind w:left="1440" w:hanging="360"/>
      </w:pPr>
      <w:rPr>
        <w:rFonts w:ascii="Arial" w:hAnsi="Arial" w:hint="default"/>
      </w:rPr>
    </w:lvl>
    <w:lvl w:ilvl="2" w:tplc="D5581E4E" w:tentative="1">
      <w:start w:val="1"/>
      <w:numFmt w:val="bullet"/>
      <w:lvlText w:val="•"/>
      <w:lvlJc w:val="left"/>
      <w:pPr>
        <w:tabs>
          <w:tab w:val="num" w:pos="2160"/>
        </w:tabs>
        <w:ind w:left="2160" w:hanging="360"/>
      </w:pPr>
      <w:rPr>
        <w:rFonts w:ascii="Arial" w:hAnsi="Arial" w:hint="default"/>
      </w:rPr>
    </w:lvl>
    <w:lvl w:ilvl="3" w:tplc="EE9C8042" w:tentative="1">
      <w:start w:val="1"/>
      <w:numFmt w:val="bullet"/>
      <w:lvlText w:val="•"/>
      <w:lvlJc w:val="left"/>
      <w:pPr>
        <w:tabs>
          <w:tab w:val="num" w:pos="2880"/>
        </w:tabs>
        <w:ind w:left="2880" w:hanging="360"/>
      </w:pPr>
      <w:rPr>
        <w:rFonts w:ascii="Arial" w:hAnsi="Arial" w:hint="default"/>
      </w:rPr>
    </w:lvl>
    <w:lvl w:ilvl="4" w:tplc="D47C4314" w:tentative="1">
      <w:start w:val="1"/>
      <w:numFmt w:val="bullet"/>
      <w:lvlText w:val="•"/>
      <w:lvlJc w:val="left"/>
      <w:pPr>
        <w:tabs>
          <w:tab w:val="num" w:pos="3600"/>
        </w:tabs>
        <w:ind w:left="3600" w:hanging="360"/>
      </w:pPr>
      <w:rPr>
        <w:rFonts w:ascii="Arial" w:hAnsi="Arial" w:hint="default"/>
      </w:rPr>
    </w:lvl>
    <w:lvl w:ilvl="5" w:tplc="AFF4C496" w:tentative="1">
      <w:start w:val="1"/>
      <w:numFmt w:val="bullet"/>
      <w:lvlText w:val="•"/>
      <w:lvlJc w:val="left"/>
      <w:pPr>
        <w:tabs>
          <w:tab w:val="num" w:pos="4320"/>
        </w:tabs>
        <w:ind w:left="4320" w:hanging="360"/>
      </w:pPr>
      <w:rPr>
        <w:rFonts w:ascii="Arial" w:hAnsi="Arial" w:hint="default"/>
      </w:rPr>
    </w:lvl>
    <w:lvl w:ilvl="6" w:tplc="353218C4" w:tentative="1">
      <w:start w:val="1"/>
      <w:numFmt w:val="bullet"/>
      <w:lvlText w:val="•"/>
      <w:lvlJc w:val="left"/>
      <w:pPr>
        <w:tabs>
          <w:tab w:val="num" w:pos="5040"/>
        </w:tabs>
        <w:ind w:left="5040" w:hanging="360"/>
      </w:pPr>
      <w:rPr>
        <w:rFonts w:ascii="Arial" w:hAnsi="Arial" w:hint="default"/>
      </w:rPr>
    </w:lvl>
    <w:lvl w:ilvl="7" w:tplc="5E3A2E80" w:tentative="1">
      <w:start w:val="1"/>
      <w:numFmt w:val="bullet"/>
      <w:lvlText w:val="•"/>
      <w:lvlJc w:val="left"/>
      <w:pPr>
        <w:tabs>
          <w:tab w:val="num" w:pos="5760"/>
        </w:tabs>
        <w:ind w:left="5760" w:hanging="360"/>
      </w:pPr>
      <w:rPr>
        <w:rFonts w:ascii="Arial" w:hAnsi="Arial" w:hint="default"/>
      </w:rPr>
    </w:lvl>
    <w:lvl w:ilvl="8" w:tplc="493006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B11856"/>
    <w:multiLevelType w:val="multilevel"/>
    <w:tmpl w:val="8EBE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32DD2"/>
    <w:multiLevelType w:val="hybridMultilevel"/>
    <w:tmpl w:val="03E6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C34B3"/>
    <w:multiLevelType w:val="hybridMultilevel"/>
    <w:tmpl w:val="EF287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1C5631"/>
    <w:multiLevelType w:val="hybridMultilevel"/>
    <w:tmpl w:val="D07261E6"/>
    <w:lvl w:ilvl="0" w:tplc="FFFFFFFF">
      <w:start w:val="1"/>
      <w:numFmt w:val="decimal"/>
      <w:lvlText w:val="%1."/>
      <w:lvlJc w:val="left"/>
      <w:pPr>
        <w:ind w:left="720" w:hanging="360"/>
      </w:pPr>
      <w:rPr>
        <w:rFonts w:eastAsia="Times New Roman" w:hint="default"/>
        <w:i/>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DDF14F2"/>
    <w:multiLevelType w:val="hybridMultilevel"/>
    <w:tmpl w:val="364C6B86"/>
    <w:lvl w:ilvl="0" w:tplc="FFFFFFFF">
      <w:start w:val="1"/>
      <w:numFmt w:val="decimal"/>
      <w:lvlText w:val="%1."/>
      <w:lvlJc w:val="left"/>
      <w:pPr>
        <w:ind w:left="720" w:hanging="360"/>
      </w:pPr>
      <w:rPr>
        <w:rFonts w:eastAsia="Times New Roman" w:hint="default"/>
        <w:i/>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3431CF"/>
    <w:multiLevelType w:val="hybridMultilevel"/>
    <w:tmpl w:val="B21A4346"/>
    <w:lvl w:ilvl="0" w:tplc="F6D856A0">
      <w:start w:val="1"/>
      <w:numFmt w:val="decimal"/>
      <w:lvlText w:val="%1."/>
      <w:lvlJc w:val="left"/>
      <w:pPr>
        <w:ind w:left="720" w:hanging="360"/>
      </w:pPr>
      <w:rPr>
        <w:rFonts w:eastAsia="Times New Roman" w:hint="default"/>
        <w:i/>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732227">
    <w:abstractNumId w:val="1"/>
  </w:num>
  <w:num w:numId="2" w16cid:durableId="205527975">
    <w:abstractNumId w:val="6"/>
  </w:num>
  <w:num w:numId="3" w16cid:durableId="707223275">
    <w:abstractNumId w:val="5"/>
  </w:num>
  <w:num w:numId="4" w16cid:durableId="1380789740">
    <w:abstractNumId w:val="4"/>
  </w:num>
  <w:num w:numId="5" w16cid:durableId="123618693">
    <w:abstractNumId w:val="3"/>
  </w:num>
  <w:num w:numId="6" w16cid:durableId="1567573991">
    <w:abstractNumId w:val="0"/>
  </w:num>
  <w:num w:numId="7" w16cid:durableId="82384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9"/>
    <w:rsid w:val="000117E7"/>
    <w:rsid w:val="000473BA"/>
    <w:rsid w:val="0009261A"/>
    <w:rsid w:val="000F7CDE"/>
    <w:rsid w:val="00103F68"/>
    <w:rsid w:val="001457C0"/>
    <w:rsid w:val="001463F7"/>
    <w:rsid w:val="001712B0"/>
    <w:rsid w:val="003B0BFF"/>
    <w:rsid w:val="003E51E2"/>
    <w:rsid w:val="003F1F61"/>
    <w:rsid w:val="003F3DEE"/>
    <w:rsid w:val="00402820"/>
    <w:rsid w:val="00525F61"/>
    <w:rsid w:val="005A680F"/>
    <w:rsid w:val="005D3F83"/>
    <w:rsid w:val="005E1EC2"/>
    <w:rsid w:val="006A160A"/>
    <w:rsid w:val="007D21E8"/>
    <w:rsid w:val="00872395"/>
    <w:rsid w:val="009714F7"/>
    <w:rsid w:val="00991CA4"/>
    <w:rsid w:val="00A24EFC"/>
    <w:rsid w:val="00A335B7"/>
    <w:rsid w:val="00A54929"/>
    <w:rsid w:val="00A64CDB"/>
    <w:rsid w:val="00AA41F7"/>
    <w:rsid w:val="00B26D40"/>
    <w:rsid w:val="00C63D02"/>
    <w:rsid w:val="00CC2782"/>
    <w:rsid w:val="00CC6EB0"/>
    <w:rsid w:val="00D01363"/>
    <w:rsid w:val="00D14720"/>
    <w:rsid w:val="00D950E0"/>
    <w:rsid w:val="00DC6101"/>
    <w:rsid w:val="00EA0FEF"/>
    <w:rsid w:val="00EE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91AD"/>
  <w15:chartTrackingRefBased/>
  <w15:docId w15:val="{0FEF33FD-7CA5-4FAC-9B44-B7F01468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2782"/>
    <w:rPr>
      <w:b/>
      <w:bCs/>
    </w:rPr>
  </w:style>
  <w:style w:type="paragraph" w:styleId="ListParagraph">
    <w:name w:val="List Paragraph"/>
    <w:basedOn w:val="Normal"/>
    <w:uiPriority w:val="34"/>
    <w:qFormat/>
    <w:rsid w:val="001712B0"/>
    <w:pPr>
      <w:ind w:left="720"/>
      <w:contextualSpacing/>
    </w:pPr>
  </w:style>
  <w:style w:type="paragraph" w:styleId="NoSpacing">
    <w:name w:val="No Spacing"/>
    <w:uiPriority w:val="1"/>
    <w:qFormat/>
    <w:rsid w:val="00402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542886">
      <w:bodyDiv w:val="1"/>
      <w:marLeft w:val="0"/>
      <w:marRight w:val="0"/>
      <w:marTop w:val="0"/>
      <w:marBottom w:val="0"/>
      <w:divBdr>
        <w:top w:val="none" w:sz="0" w:space="0" w:color="auto"/>
        <w:left w:val="none" w:sz="0" w:space="0" w:color="auto"/>
        <w:bottom w:val="none" w:sz="0" w:space="0" w:color="auto"/>
        <w:right w:val="none" w:sz="0" w:space="0" w:color="auto"/>
      </w:divBdr>
    </w:div>
    <w:div w:id="2001763524">
      <w:bodyDiv w:val="1"/>
      <w:marLeft w:val="0"/>
      <w:marRight w:val="0"/>
      <w:marTop w:val="0"/>
      <w:marBottom w:val="0"/>
      <w:divBdr>
        <w:top w:val="none" w:sz="0" w:space="0" w:color="auto"/>
        <w:left w:val="none" w:sz="0" w:space="0" w:color="auto"/>
        <w:bottom w:val="none" w:sz="0" w:space="0" w:color="auto"/>
        <w:right w:val="none" w:sz="0" w:space="0" w:color="auto"/>
      </w:divBdr>
      <w:divsChild>
        <w:div w:id="100998521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ulations.gov/document/CMS-2023-0144-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Hatting</dc:creator>
  <cp:keywords/>
  <dc:description/>
  <cp:lastModifiedBy>Sheena Thomas</cp:lastModifiedBy>
  <cp:revision>2</cp:revision>
  <dcterms:created xsi:type="dcterms:W3CDTF">2023-10-05T18:02:00Z</dcterms:created>
  <dcterms:modified xsi:type="dcterms:W3CDTF">2023-10-05T18:02:00Z</dcterms:modified>
</cp:coreProperties>
</file>